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94" w:rsidRPr="0093346B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МУНИЦИПАЛЬНОЕ КОЗЕННОЕ ОБЩЕОБРАЗОВАТЕЛЬНОЕ УЧРЕЖДЕНИЕ</w:t>
      </w:r>
    </w:p>
    <w:p w:rsidR="00FA2594" w:rsidRPr="0093346B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«Кутлабская СОШ»</w:t>
      </w:r>
    </w:p>
    <w:p w:rsidR="00FA2594" w:rsidRPr="0093346B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С. Кутлаб Тляратинского р-она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4748"/>
      </w:tblGrid>
      <w:tr w:rsidR="00FA2594" w:rsidRPr="0093346B" w:rsidTr="00FA2594">
        <w:trPr>
          <w:tblCellSpacing w:w="15" w:type="dxa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93346B" w:rsidRDefault="00FA2594" w:rsidP="00FA2594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Рассмотрено на</w:t>
            </w:r>
          </w:p>
          <w:p w:rsidR="00FA2594" w:rsidRPr="0093346B" w:rsidRDefault="00FA2594" w:rsidP="00FA2594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Педагогическом Совете</w:t>
            </w:r>
          </w:p>
          <w:p w:rsidR="00FA2594" w:rsidRPr="0093346B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Протокол №5 от 30.05.2017 г.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93346B" w:rsidRDefault="00FA2594" w:rsidP="00FA2594">
            <w:pPr>
              <w:spacing w:before="100" w:beforeAutospacing="1" w:after="0" w:line="240" w:lineRule="auto"/>
              <w:ind w:left="979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FA2594" w:rsidRPr="0093346B" w:rsidRDefault="00FA2594" w:rsidP="00FA2594">
            <w:pPr>
              <w:spacing w:before="100" w:beforeAutospacing="1" w:after="0" w:line="240" w:lineRule="auto"/>
              <w:ind w:left="979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Директор МКОУ «Кутлабская СОШ» </w:t>
            </w:r>
          </w:p>
          <w:p w:rsidR="00FA2594" w:rsidRPr="0093346B" w:rsidRDefault="00FA2594" w:rsidP="00FA2594">
            <w:pPr>
              <w:spacing w:before="100" w:beforeAutospacing="1" w:after="0" w:line="240" w:lineRule="auto"/>
              <w:ind w:left="979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___________Шахбанов Г.Ш.</w:t>
            </w:r>
          </w:p>
          <w:p w:rsidR="00FA2594" w:rsidRPr="0093346B" w:rsidRDefault="00551E9A" w:rsidP="0093346B">
            <w:pPr>
              <w:spacing w:before="100" w:beforeAutospacing="1" w:after="100" w:afterAutospacing="1" w:line="240" w:lineRule="auto"/>
              <w:ind w:left="979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Приказ № </w:t>
            </w:r>
            <w:r w:rsidR="0093346B"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 от 30</w:t>
            </w:r>
            <w:r w:rsidR="00FA2594"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.0</w:t>
            </w: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5</w:t>
            </w:r>
            <w:r w:rsidR="00FA2594"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.201</w:t>
            </w:r>
            <w:r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7</w:t>
            </w:r>
            <w:r w:rsidR="00FA2594" w:rsidRPr="0093346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  <w:r w:rsidRPr="0093346B">
        <w:rPr>
          <w:rFonts w:ascii="Georgia" w:eastAsia="Times New Roman" w:hAnsi="Georgia" w:cs="Times New Roman"/>
          <w:b/>
          <w:bCs/>
          <w:color w:val="000000"/>
          <w:sz w:val="72"/>
          <w:szCs w:val="72"/>
          <w:lang w:eastAsia="ru-RU"/>
        </w:rPr>
        <w:t>Образовательная программа</w:t>
      </w: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</w:p>
    <w:p w:rsidR="0093346B" w:rsidRP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</w:pPr>
      <w:r>
        <w:rPr>
          <w:rFonts w:ascii="Georgia" w:eastAsia="Times New Roman" w:hAnsi="Georgia" w:cs="Times New Roman"/>
          <w:color w:val="000000"/>
          <w:sz w:val="72"/>
          <w:szCs w:val="72"/>
          <w:lang w:eastAsia="ru-RU"/>
        </w:rPr>
        <w:t>Кутлаб</w:t>
      </w:r>
    </w:p>
    <w:p w:rsidR="00FA2594" w:rsidRPr="0093346B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93346B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2017</w:t>
      </w: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93346B" w:rsidRDefault="0093346B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7823"/>
        <w:gridCol w:w="864"/>
      </w:tblGrid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Пояснительная записка………………………………………………………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Общая характеристика школы………………………………………………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учебно-воспитательного процесса…………………………..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 Образовательная программа по ступеням обучения………………….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2.2. Учебный план……………………………………………………………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2.3 Сведения об учебных программах, реализуемых ОУ…………………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Организационно-педагогические условия реализации программы………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3.1. Сведения о педагогических кадрах…………………………………….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3.2. Технические средства обучения………………………………………..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Педагогические технологии, обеспечивающие реализацию программы...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Модель выпускника………………………………………………………….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Измерители реализации образовательной программы……………………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Приложение 1.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Сведения об учебных программах, реализуемых ОУ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58"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Настоящая образовательная программа является основным нормативным документом, который определяет приоритетные ценности и цели, особенности содержания, организации, учебно-методического обеспечения образовательного процесса в 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Кутлабская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СОШ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реализующей общеобразовательные программы 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начального общего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образования, 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основного общего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образования, 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среднего (полного) общего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58"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программа школы разработана в соответствии с нормативными документами:</w:t>
      </w:r>
    </w:p>
    <w:p w:rsidR="00FA2594" w:rsidRPr="00FA2594" w:rsidRDefault="00FA2594" w:rsidP="00FA25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Законом РФ от 29 декабря 2012 года N 273-ФЗ «Об образовании в Российской Федерации (Принят Государственной Думой 21 декабря 2012 года Одобрен Советом Федерации 26 декабря 2012 года (в ред. Федеральных законов от 07.05.2013 N 99-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ФЗ,от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23.07.2013 N 203-ФЗ));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Конвенций о правах ребёнка;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2001.№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196;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Приказом Министерства образования и науки Российской Федерации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образования, утверждённые приказом Министерства образования Российской Федерации от 09.03.2004 № 1312;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22.10.2011 №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№ 373»,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26.11.2010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№ 373»,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18.12.2012 №1060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№ 373»,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утверждёнными Постановлением Главного государственного санитарного врача Российской Федерации от 29.12.2010 № 189,</w:t>
      </w:r>
    </w:p>
    <w:p w:rsidR="00FA2594" w:rsidRPr="00FA2594" w:rsidRDefault="00FA2594" w:rsidP="00FA25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Письмом МО РФ от 08.10.2010 № ИК- 1494/19 «О введении третьего часа физической культуры» с Приложениями №1, №2: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46"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Приложение1: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Приказ МО РФ от 30.08.2010 г. № 889 «О внесении изменений в ФБУП и примерные учебные планы для образовательных учреждений РФ, реализующих программы общего образования, утвержденные приказом МО РФ от 09.03.2004 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46"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Приложение 2: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РФ»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Примерной основной образовательной программой начального общего образования, 2010г;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Письмом МО РФ от 24.10.2011 № МД-1427/03 «Об обеспечении преподавания комплексного учебного курса ОРКСЭ;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Приказом МО РФ от 03.06.2008 № 164 «О внесении изменений в федеральный компонент государственных стандартов начального общего образования, основного общего образования, среднего (полного) общего образования» от 05.03. 2004 № 1089;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Приказом МО РФ от 19.10.2009 № 427 «О внесении изменений в федеральный компонент государственных стандартов начального общего образования, основного общего образования, среднего (полного) общего образования» от 05.03. 2004 № 1089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Приказы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РФ от 01.02.2012 № 74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Минобразования РФ от 9 марта 2004 г. № 1312»;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 Министерства образования и науки РФ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утвержденные приказом Минобразования РФ от 9 марта 2004 г. № 1312»;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«О недопустимости 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перегрузок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обучающихся в начальной школе» (Письмо МО РФ № 220/11-12 от 20.02.1999);</w:t>
      </w:r>
    </w:p>
    <w:p w:rsidR="00FA2594" w:rsidRPr="00FA2594" w:rsidRDefault="00FA2594" w:rsidP="00FA2594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«О введении иностранного языка во 2-х классах начальной школы» (Приложение к письму МО РФ от 17.12.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2001.№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957/13-13);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образовании»: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обеспечение самоопределения личности, создание условий для ее самореализации, творческого развития;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формирование у обучающегося адекватной современному уровню знаний и ступени обучения картины мира;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A2594" w:rsidRPr="00FA2594" w:rsidRDefault="00FA2594" w:rsidP="00FA259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категории потребителей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для которых предназначена образовательная программа: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Первая категория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родители учащихся и родители детей школьного возраста, которые могут стать учащимися Школы. Образовательная программа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способствует обеспечению реализации права родителей на информацию об образовательных услугах, предоставляемых Школой, права на выбор образовательных услуг и права на гарантию качества получаемых услуг.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Вторая категория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педагогический коллектив, для которого образовательная программа определяет приоритеты в содержании образования и способствует интеграции и координации деятельности всех педагогов. Образовательная программа позволяет показать конкурентоспособность учебного заведения и его взаимодействие с другими образовательными учреждениями, определяет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взаимодополняемость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образовательных услуг.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Третья категория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муниципальные органы управления образования, для них образовательная программа является основанием для определения качества реализации федеральных и региональных стандартов школой.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программа, таким образом, выполняет следующие функции: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во-первых,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регламентирует приоритетные стратегические цели образовательного процесса в школе, то есть убеждения педагогического коллектива о назначении образовательного учреждения, основных направлениях и средствах, которые позволяют это назначение реализовать;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во-вторых,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определяет особенности содержания образования и организации образовательного процесса через характеристику совокупности программ обучения, воспитания и развития детей, а также описание организации и учебно-методического обеспечения образовательного процесса.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программа является важнейшим документом, дополняющим учебный план школы. Учебный план является несущей конструкцией образовательной программы, ее внутренней формой. Образовательная программа наполняет учебный план конкретным содержанием, описывает учебно-методическое обеспечение его выполнения.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43" w:right="101" w:firstLine="67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Федеральный и региональный компоненты государственного образовательного стандарта базовых образовательных областей являются внешним стандартом, а данная образовательная программа является внутренним стандартом образовательного учреждения. Она показывает, через какие учебные программы реализуется содержание образовательных стандартов.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программа представляет собой совокупность образовательных программ разного уровня обучения (начального общего, основного общего и среднего (полного) общего образования)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школы.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Основываясь на достигнутых результатах и традициях школы, учитывая тенденции развития образования в России и мировой практике, социально-политическую и культурную ситуацию в стране, были сформулированы следующие цели, задачи и приоритетные направления образовательной программы.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Цель: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создать наиболее благоприятные условия для становления и развития субъектно-субъектных отношений ученика и учителя, развития личности школьника, удовлетворения его образовательных и творческих потребностей; помочь ребенку жить в мире и согласии с людьми, природой, культурой.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FA2594" w:rsidRPr="00FA2594" w:rsidRDefault="00FA2594" w:rsidP="00FA259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обеспечение гарантий прав детей на образование;</w:t>
      </w:r>
    </w:p>
    <w:p w:rsidR="00FA2594" w:rsidRPr="00FA2594" w:rsidRDefault="00FA2594" w:rsidP="00FA259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и развитие механизмов, обеспечивающих демократическое управление школой;</w:t>
      </w:r>
    </w:p>
    <w:p w:rsidR="00FA2594" w:rsidRPr="00FA2594" w:rsidRDefault="00FA2594" w:rsidP="00FA259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возможностями;</w:t>
      </w:r>
    </w:p>
    <w:p w:rsidR="00FA2594" w:rsidRPr="00FA2594" w:rsidRDefault="00FA2594" w:rsidP="00FA259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совершенствование программно-методического обеспечения учебного процесса в различных формах организации учебной деятельности;</w:t>
      </w:r>
    </w:p>
    <w:p w:rsidR="00FA2594" w:rsidRPr="00FA2594" w:rsidRDefault="00FA2594" w:rsidP="00FA259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обновление содержания образования в свете использования современных информационных и коммуникационных технологий в учебной деятельности.</w:t>
      </w:r>
    </w:p>
    <w:p w:rsidR="00FA2594" w:rsidRPr="00FA2594" w:rsidRDefault="00FA2594" w:rsidP="00FA259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единого образовательного пространства, интеграция общего и дополнительного образований;</w:t>
      </w:r>
    </w:p>
    <w:p w:rsidR="00FA2594" w:rsidRPr="00FA2594" w:rsidRDefault="00FA2594" w:rsidP="00FA259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условий для развития и формирования у детей и подростков качеств толерантности, патриотизма.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Приоритетные направления:</w:t>
      </w:r>
    </w:p>
    <w:p w:rsidR="00FA2594" w:rsidRPr="00FA2594" w:rsidRDefault="00FA2594" w:rsidP="00FA259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ориентация на компетентность и творчество учителя, его творческую самостоятельность и профессиональную ответственность;</w:t>
      </w:r>
    </w:p>
    <w:p w:rsidR="00FA2594" w:rsidRPr="00FA2594" w:rsidRDefault="00FA2594" w:rsidP="00FA259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совершенствование профессионального уровня педагогов в области инновационных педагогических, в частности информационных технологий;</w:t>
      </w:r>
    </w:p>
    <w:p w:rsidR="00FA2594" w:rsidRPr="00FA2594" w:rsidRDefault="00FA2594" w:rsidP="00FA259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сохранение, укрепление и формирование здоровья учащихся;</w:t>
      </w:r>
    </w:p>
    <w:p w:rsidR="00FA2594" w:rsidRPr="00FA2594" w:rsidRDefault="00FA2594" w:rsidP="00FA259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индивидуализация учебно-воспитательного процесса, раскрытие творческих способностей, формирование универсальных учебных действий, поэтапный переход образовательного процесса в процесс самообразования под руководством наставников;</w:t>
      </w:r>
    </w:p>
    <w:p w:rsidR="00FA2594" w:rsidRPr="00FA2594" w:rsidRDefault="00FA2594" w:rsidP="00FA259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системы непрерывного образования, воспитательного потенциала поликультурной образовательной среды.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реализации программ:</w:t>
      </w:r>
    </w:p>
    <w:p w:rsidR="00FA2594" w:rsidRPr="00FA2594" w:rsidRDefault="00FA2594" w:rsidP="00FA259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Программно-целевой подход, который предполагает единую систему планирования и своевременного внесения корректив в планы.</w:t>
      </w:r>
    </w:p>
    <w:p w:rsidR="00FA2594" w:rsidRPr="00FA2594" w:rsidRDefault="00FA2594" w:rsidP="00FA259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Преемственность данной программы развития и программы образовательного учреждения.</w:t>
      </w:r>
    </w:p>
    <w:p w:rsidR="00FA2594" w:rsidRPr="00FA2594" w:rsidRDefault="00FA2594" w:rsidP="00FA259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Информационной компетентности (психолого-педагогической, инновационной, информационной) участников образовательного процесса в школе.</w:t>
      </w:r>
    </w:p>
    <w:p w:rsidR="00FA2594" w:rsidRPr="00FA2594" w:rsidRDefault="00FA2594" w:rsidP="00FA259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Вариативности, которая предполагает осуществление различных вариантов действий по реализации задач развития школы.</w:t>
      </w:r>
    </w:p>
    <w:p w:rsidR="00FA2594" w:rsidRPr="00FA2594" w:rsidRDefault="00FA2594" w:rsidP="00FA259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Включение в решение задач образовательной программы всех субъектов образовательного пространства.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Прогнозируемые результаты освоения программы:</w:t>
      </w:r>
    </w:p>
    <w:p w:rsidR="00FA2594" w:rsidRPr="00FA2594" w:rsidRDefault="00FA2594" w:rsidP="00FA259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повышение уровня образованности школьников, успешное освоение ими системного содержания образования;</w:t>
      </w:r>
    </w:p>
    <w:p w:rsidR="00FA2594" w:rsidRPr="00FA2594" w:rsidRDefault="00FA2594" w:rsidP="00FA259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проявление признаков самоопределения,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самопознания, самореализации личности школьника; обретение качеств: ответственности, самостоятельности, инициативности, развитого чувства собственного достоинства, конструктивности поведения;</w:t>
      </w:r>
    </w:p>
    <w:p w:rsidR="00FA2594" w:rsidRPr="00FA2594" w:rsidRDefault="00FA2594" w:rsidP="00FA259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творческая активность педагогического коллектива, развитие исследовательского подхода к педагогической деятельности, к инновационной деятельности, способность осуществлять ее на практике;</w:t>
      </w:r>
    </w:p>
    <w:p w:rsidR="00FA2594" w:rsidRPr="00FA2594" w:rsidRDefault="00FA2594" w:rsidP="00FA259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удовлетворенность трудом всех участников педагогического процесса.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и своим уставом школа осуществляет образовательный процесс в соответствии с уровнями общеобразовательных программ трех ступеней образования: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I ступень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- начальное общее образование, срок освоения 4 года;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II ступень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- основное общее образование, срок освоения 5 лет;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III ступень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- среднее (полное) общее образование, срок освоения 2 года.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1.Общие сведения о школе.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Казенное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Кутлабская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школа  функционирует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 основании </w:t>
      </w: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лицензии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серии </w:t>
      </w:r>
      <w:r w:rsidR="007D51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05Л01 № 0000322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 </w:t>
      </w:r>
      <w:r w:rsidR="007D51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15.06.2012г.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выданной Министерством образования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Республики Дагестан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 осуществление образовательной деятельности, свидетельства о государственной аккредитации:</w:t>
      </w:r>
      <w:r w:rsidR="007D51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серии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7D51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05АО1 №0000827 03.07.2014г.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выданного Департаментом образования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Республики Дагестан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Основные принципы деятельности школы регламентированы </w:t>
      </w: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Уставом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Государственный статус: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Тип – общеобразовательное учреждение. Вид – средняя общеобразовательная школа. Категория школы - первая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Полное официальное наименование школы: Муниципальное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казенное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общеобразовательное учреждение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Кутлабская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средняя общеобразовательная школа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Кутлаб.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Сокращенное название Учреждения:</w:t>
      </w: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МК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ОУ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«Кутлабская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СОШ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Юридический и фактический адрес школы: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368420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Российская Федерация,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РД Тляратинский р-он с. Кутлаб</w:t>
      </w:r>
      <w:r w:rsidR="00B0186C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</w:t>
      </w: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01" w:firstLine="63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Учредителем школы является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gramStart"/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района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Департамента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образования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РД.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Место нахождения: </w:t>
      </w:r>
      <w:proofErr w:type="spellStart"/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г.Махачкала</w:t>
      </w:r>
      <w:proofErr w:type="spellEnd"/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ул</w:t>
      </w:r>
      <w:proofErr w:type="spellEnd"/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32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Школа является некоммерческой организацией, созданной для оказания услуг в сфере образования в целях осуществления предусмотренных законодательством Российской Федерации полномочий органов местного самоуправления в сфере образования. Направленность реализуемых общеобразовательных программ: общего образования (начального общего образования, основного общего образования, среднего (полного) общего образования), дополнительного 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 своей деятельности школа руководствуется: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Конституцией Российской Федерации;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Федеральными Законами Российской Федерации;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Законами Российской Федерации;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Указами и распоряжениями Президента Российской Федерации;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Постановлениями и распоряжениями Правительства;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Законами и иными нормативными актами </w:t>
      </w:r>
      <w:r w:rsidR="00B0186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РД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- Приказами и распоряжениями соответствующего органа управления образования;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Уставом школы;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Локальными нормативными актами школы.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Традициями школы являются:</w:t>
      </w:r>
    </w:p>
    <w:p w:rsidR="00FA2594" w:rsidRPr="00FA2594" w:rsidRDefault="00FA2594" w:rsidP="00FA259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открытость образовательного процесса;</w:t>
      </w:r>
    </w:p>
    <w:p w:rsidR="00FA2594" w:rsidRPr="00FA2594" w:rsidRDefault="00FA2594" w:rsidP="00FA259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уважение к личности учеников и педагогов;</w:t>
      </w:r>
    </w:p>
    <w:p w:rsidR="00FA2594" w:rsidRPr="00FA2594" w:rsidRDefault="00FA2594" w:rsidP="00FA259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условий для развития каждого учащегося с учетом его индивидуальных образовательных возможностей;</w:t>
      </w:r>
    </w:p>
    <w:p w:rsidR="00FA2594" w:rsidRPr="00FA2594" w:rsidRDefault="00FA2594" w:rsidP="00FA259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ориентация на использование передовых педагогических технологий в сочетании с эффективными традиционными методами обучения.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Управление школой осуществляется на основе демократии, гласности, самоуправления. Цель управления школой заключается в создании условий для качественного функционирования образовательного учреждения, реализации организационно-педагогических, психолого-педагогических, социально-педагогических и правовых гарантий на обеспечение полноценного 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Модель </w:t>
      </w:r>
      <w:proofErr w:type="spellStart"/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управления.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36A1295" wp14:editId="4433DE7F">
            <wp:extent cx="3371850" cy="3476625"/>
            <wp:effectExtent l="0" t="0" r="0" b="0"/>
            <wp:docPr id="1" name="Рисунок 1" descr="http://gigabaza.ru/images/29/56439/5fc3dd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gabaza.ru/images/29/56439/5fc3dd9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школе создана модель государственно-общественного управления, направленная на совместную деятельность всех представителей школьного сообщества по совершенствованию образовательной программы школы и экспертизе результатов 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Органы государственно-общественного управления</w:t>
      </w:r>
    </w:p>
    <w:p w:rsidR="00FA2594" w:rsidRPr="00FA2594" w:rsidRDefault="00FA2594" w:rsidP="00FA259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Педагогический совет</w:t>
      </w:r>
    </w:p>
    <w:p w:rsidR="00FA2594" w:rsidRPr="00FA2594" w:rsidRDefault="00FA2594" w:rsidP="00FA259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Общее собрание трудового коллектива</w:t>
      </w:r>
    </w:p>
    <w:p w:rsidR="00FA2594" w:rsidRPr="00FA2594" w:rsidRDefault="00FA2594" w:rsidP="00FA259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Совет школы</w:t>
      </w:r>
    </w:p>
    <w:p w:rsidR="00FA2594" w:rsidRPr="00FA2594" w:rsidRDefault="00FA2594" w:rsidP="00FA259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Общешкольный родительский комитет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2.2. Ресурсная база школы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Материально-техническая база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школы пополняется современным оборудованием и информационно-коммуникационными средствами обучения.</w:t>
      </w:r>
    </w:p>
    <w:p w:rsidR="004F32C7" w:rsidRDefault="004F32C7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школе имеется 6</w:t>
      </w:r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учебных кабинетов, спортивная площадка, библиотека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кабин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еты русского языка, математики.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Обеспеченность учебными площадями (на 1 обучающегося) – 2,2 кв. м.</w:t>
      </w:r>
    </w:p>
    <w:p w:rsidR="00FA2594" w:rsidRPr="00FA2594" w:rsidRDefault="004F32C7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Библиотечный фонд школы - </w:t>
      </w:r>
      <w:r w:rsidR="00FA2594"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ед</w:t>
      </w:r>
      <w:proofErr w:type="spellEnd"/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  <w:r w:rsid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760</w:t>
      </w:r>
    </w:p>
    <w:p w:rsidR="00FA2594" w:rsidRPr="008D6D16" w:rsidRDefault="004F32C7" w:rsidP="009239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6D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80</w:t>
      </w:r>
      <w:r w:rsidR="00FA2594" w:rsidRPr="008D6D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 обучающихся обеспечены бесплатными учебниками.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ОРГАНИЗАЦИЯ УЧЕБНО-ВОСПИТАТЕЛЬНОГО ПРОЦЕССА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2.1. Образовательная программа по ступеням обучения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 первой ступени обучения, педагогический коллектив начальной школы призван: сформировать у детей желание и умение учиться;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гуманизировать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отношения между учащимися, учителями и учащимися; помогать школьникам приобретать опыт общения и сотрудничества; сформировать первые навыки творчества на основе положительной мотивации к обучению; прочной базовой общеобразовательной подготовки школьников на основе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образования. На первой ступени обучения образовательный процесс осуществляется по УМК «Школа России» (4-е классы), 1-3 классы обучаются по УМК «Школа России», соответствующим ФГОС второго поколения. Большое внимание в организации учебно-воспитательного процесса первой ступени обучения уделяется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технологиям.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БАЗОВАЯ ОБРАЗОВАТЕЛЬНАЯ ПРОГРАММА 1-4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Целевое назначение.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Обеспечение образовательного процесса, предусмотренного примерным учебным планом ОУ;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положительной мотивации к образовательному процессу;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творческих способностей;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коммуникативных навыков;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навыков самоконтроля;</w:t>
      </w:r>
    </w:p>
    <w:p w:rsidR="00FA2594" w:rsidRPr="00FA2594" w:rsidRDefault="00FA2594" w:rsidP="00FA259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Диагностика развития интеллектуальных и личностных особенностей с целью создания условий для выбора дальнейшего образовательного маршрута.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Ожидаемый результат</w:t>
      </w: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Достичь уровня элементарной грамотности в соответствии с требованиями программы;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Развить положительную мотивацию к образовательному процессу в целом и обучению в нашей школе в частности;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Развивать познавательные способности;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Заложить основы культуры умственного труда, навыков самообразования;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Выявить и начать развитие творческих способностей учащихся;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Воспитать навык самоконтроля;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Заложить основы коммуникативных навыков;</w:t>
      </w:r>
    </w:p>
    <w:p w:rsidR="00FA2594" w:rsidRPr="00FA2594" w:rsidRDefault="00FA2594" w:rsidP="00FA259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Создать базу для возможности выбора образовательного маршрута дальнейшего обучения.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второй ступени обучения продолжается формирование познавательных интересов учащихся и их самообразовательных навыков, закладывается фундамент общей образовательной подготовки школьников, необходимый для продолжения образования на третьей ступени с учетом собственных способностей и возможностей; создаются условия для самовыражения учащихся на уроках и внеурочных занятиях в школе. На это нацелен учебный план основного и дополнительного образования. В рамках дополнительного образования функционируют объединения дополнительного образования различной направленности и специфики.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БАЗОВАЯ ОБРАЗОВАТЕЛЬНАЯ ПРОГРАММА 5-9 классы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Целевое назначение.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обеспечение образовательного процесса; предусмотренного Базисным учебным планом ОУ РФ;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обеспечение уровня образованности, достаточной для продолжения образования по образовательной программе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творческих способностей;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коммуникативных навыков;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навыков самоконтроля;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формирование опыта выбора;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воспитание уважения к закону, правопорядку;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диагностика развития интеллектуальных и личностных особенностей с целью создания условий для выбора дальнейшего образовательного маршрута;</w:t>
      </w:r>
    </w:p>
    <w:p w:rsidR="00FA2594" w:rsidRPr="00FA2594" w:rsidRDefault="00FA2594" w:rsidP="00FA259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достижение установленного положительного образовательного результата.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Ожидаемый результат.</w:t>
      </w:r>
    </w:p>
    <w:p w:rsidR="00FA2594" w:rsidRPr="00FA2594" w:rsidRDefault="00FA2594" w:rsidP="00FA259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ориентирование на продолжение образования в 9-х классах с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подготовкой, и далее в средних профессиональных заведениях и продолжение образования в 10 классе по программе профильного обучения;</w:t>
      </w:r>
    </w:p>
    <w:p w:rsidR="00FA2594" w:rsidRPr="00FA2594" w:rsidRDefault="00FA2594" w:rsidP="00FA259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достижение оптимального для каждого обучающегося уровня функциональной грамотности в соответствии с требованиями программы;</w:t>
      </w:r>
    </w:p>
    <w:p w:rsidR="00FA2594" w:rsidRPr="00FA2594" w:rsidRDefault="00FA2594" w:rsidP="00FA259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положительной мотивации к образовательному процессу;</w:t>
      </w:r>
    </w:p>
    <w:p w:rsidR="00FA2594" w:rsidRPr="00FA2594" w:rsidRDefault="00FA2594" w:rsidP="00FA259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FA2594" w:rsidRPr="00FA2594" w:rsidRDefault="00FA2594" w:rsidP="00FA259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FA2594" w:rsidRPr="00FA2594" w:rsidRDefault="00FA2594" w:rsidP="00FA259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творческих способностей;</w:t>
      </w:r>
    </w:p>
    <w:p w:rsidR="00FA2594" w:rsidRPr="00FA2594" w:rsidRDefault="00FA2594" w:rsidP="00FA259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коммуникативных навыков общения со сверстниками;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Образование на третьей ступени обучения, ориентировано на продолжение развития самообразовательных навыков и навыков самоорганизации и самовоспитания, на формирование психологической и интеллектуальной готовности обучающегося к профессиональному и личностному самоопределению.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БАЗОВАЯ ОБРАЗОВАТЕЛЬНАЯ ПРОГРАММА 10-11 КЛАССЫ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Целевое назначение.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обеспечение образовательного процесса, предусмотренного Базисным учебным планом ОУ РФ для классов с профильным обучением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потребности к непрерывному образованию;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исследовательских умений,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творческих, исследовательских способностей;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коммуникативных навыков, развитие гуманитарной культуры личности,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навыков самоконтроля, самореализации в различных сферах жизнедеятельности,</w:t>
      </w:r>
    </w:p>
    <w:p w:rsidR="00FA2594" w:rsidRPr="00FA2594" w:rsidRDefault="00FA2594" w:rsidP="00FA259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диагностика развития интеллектуальных и личностных особенностей с целью создания условий для выбора дальнейшего профессионального 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lastRenderedPageBreak/>
        <w:t>Ожидаемый результат</w:t>
      </w: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A2594" w:rsidRPr="00FA2594" w:rsidRDefault="00FA2594" w:rsidP="00FA259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достижение оптимального для каждого обучающегося уровня социальной компетентности в соответствии с требованиями программы:</w:t>
      </w:r>
    </w:p>
    <w:p w:rsidR="00FA2594" w:rsidRPr="00FA2594" w:rsidRDefault="00FA2594" w:rsidP="00FA259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потребности в получении профессионального образования;</w:t>
      </w:r>
    </w:p>
    <w:p w:rsidR="00FA2594" w:rsidRPr="00FA2594" w:rsidRDefault="00FA2594" w:rsidP="00FA259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исследовательских умений,</w:t>
      </w:r>
    </w:p>
    <w:p w:rsidR="00FA2594" w:rsidRPr="00FA2594" w:rsidRDefault="00FA2594" w:rsidP="00FA259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FA2594" w:rsidRPr="00FA2594" w:rsidRDefault="00FA2594" w:rsidP="00FA259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творческих, исследовательских способностей;</w:t>
      </w:r>
    </w:p>
    <w:p w:rsidR="00FA2594" w:rsidRPr="00FA2594" w:rsidRDefault="00FA2594" w:rsidP="00FA259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навыка самоконтроля,</w:t>
      </w:r>
    </w:p>
    <w:p w:rsidR="00FA2594" w:rsidRPr="00FA2594" w:rsidRDefault="00FA2594" w:rsidP="00FA259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коммуникативных навыков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02"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программа школы адресована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51"/>
        <w:gridCol w:w="2180"/>
        <w:gridCol w:w="2218"/>
      </w:tblGrid>
      <w:tr w:rsidR="00FA2594" w:rsidRPr="00FA2594" w:rsidTr="00FA2594">
        <w:trPr>
          <w:tblCellSpacing w:w="15" w:type="dxa"/>
        </w:trPr>
        <w:tc>
          <w:tcPr>
            <w:tcW w:w="21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 ( начального общего образования)</w:t>
            </w:r>
          </w:p>
        </w:tc>
        <w:tc>
          <w:tcPr>
            <w:tcW w:w="21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II ( основного общего образования)</w:t>
            </w:r>
          </w:p>
        </w:tc>
        <w:tc>
          <w:tcPr>
            <w:tcW w:w="21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III ( среднего общего образования)</w:t>
            </w:r>
          </w:p>
        </w:tc>
      </w:tr>
      <w:tr w:rsidR="00FA2594" w:rsidRPr="00FA2594" w:rsidTr="00FA2594">
        <w:trPr>
          <w:trHeight w:val="105"/>
          <w:tblCellSpacing w:w="15" w:type="dxa"/>
        </w:trPr>
        <w:tc>
          <w:tcPr>
            <w:tcW w:w="21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4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лет 6 мес. - 10 лет</w:t>
            </w:r>
          </w:p>
        </w:tc>
        <w:tc>
          <w:tcPr>
            <w:tcW w:w="21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11 - 15 лет</w:t>
            </w:r>
          </w:p>
        </w:tc>
        <w:tc>
          <w:tcPr>
            <w:tcW w:w="21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16 - 18 лет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1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продолжительность обучения</w:t>
            </w:r>
          </w:p>
        </w:tc>
        <w:tc>
          <w:tcPr>
            <w:tcW w:w="24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1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1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 года</w:t>
            </w:r>
          </w:p>
        </w:tc>
      </w:tr>
    </w:tbl>
    <w:p w:rsidR="00FA2594" w:rsidRPr="00FA2594" w:rsidRDefault="00FA2594" w:rsidP="00FA2594">
      <w:pPr>
        <w:shd w:val="clear" w:color="auto" w:fill="FFFFFF"/>
        <w:spacing w:before="274" w:after="0" w:line="274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Уровень готовности обучающегося к освоению программы: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4071"/>
        <w:gridCol w:w="2573"/>
      </w:tblGrid>
      <w:tr w:rsidR="00FA2594" w:rsidRPr="00FA2594" w:rsidTr="00FA2594">
        <w:trPr>
          <w:tblCellSpacing w:w="15" w:type="dxa"/>
        </w:trPr>
        <w:tc>
          <w:tcPr>
            <w:tcW w:w="27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начального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общего образования)</w:t>
            </w:r>
          </w:p>
        </w:tc>
        <w:tc>
          <w:tcPr>
            <w:tcW w:w="48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основного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общего образования)</w:t>
            </w:r>
          </w:p>
        </w:tc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III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среднего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(общего) образования)</w:t>
            </w:r>
          </w:p>
        </w:tc>
      </w:tr>
      <w:tr w:rsidR="00FA2594" w:rsidRPr="00FA2594" w:rsidTr="00FA2594">
        <w:trPr>
          <w:trHeight w:val="255"/>
          <w:tblCellSpacing w:w="15" w:type="dxa"/>
        </w:trPr>
        <w:tc>
          <w:tcPr>
            <w:tcW w:w="27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любой уровень школьной зрелости</w:t>
            </w:r>
          </w:p>
        </w:tc>
        <w:tc>
          <w:tcPr>
            <w:tcW w:w="48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успешное овладение ОП начального общего образования (устойчивое внимание, </w:t>
            </w: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умений чтения, письма и счета)</w:t>
            </w:r>
          </w:p>
        </w:tc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успешное овладение ОП основного общего образования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7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в соответствии с возрастом, функций (внимания, памяти и мышления)</w:t>
            </w:r>
          </w:p>
        </w:tc>
        <w:tc>
          <w:tcPr>
            <w:tcW w:w="48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устойчивый интерес к предметам учебного плана</w:t>
            </w:r>
          </w:p>
        </w:tc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устойчивой положительной мотивацией к продолжению обучения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7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48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устойчивой мотивации к обучению</w:t>
            </w:r>
          </w:p>
        </w:tc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рекомендации педсовета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7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48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рекомендации педагогического совета</w:t>
            </w:r>
          </w:p>
        </w:tc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FA2594" w:rsidRPr="00FA2594" w:rsidRDefault="00FA2594" w:rsidP="00FA2594">
      <w:pPr>
        <w:shd w:val="clear" w:color="auto" w:fill="FFFFFF"/>
        <w:spacing w:before="274" w:after="0" w:line="274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Формы диагностики уровня готовности обучающегося к освоению образовательных программ: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2813"/>
        <w:gridCol w:w="3192"/>
      </w:tblGrid>
      <w:tr w:rsidR="00FA2594" w:rsidRPr="00FA2594" w:rsidTr="00FA2594">
        <w:trPr>
          <w:tblCellSpacing w:w="15" w:type="dxa"/>
        </w:trPr>
        <w:tc>
          <w:tcPr>
            <w:tcW w:w="38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начального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общего образования)</w:t>
            </w:r>
          </w:p>
        </w:tc>
        <w:tc>
          <w:tcPr>
            <w:tcW w:w="31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основного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общего образования)</w:t>
            </w:r>
          </w:p>
        </w:tc>
        <w:tc>
          <w:tcPr>
            <w:tcW w:w="31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III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среднего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общего образования)</w:t>
            </w:r>
          </w:p>
        </w:tc>
      </w:tr>
      <w:tr w:rsidR="00FA2594" w:rsidRPr="00FA2594" w:rsidTr="00FA2594">
        <w:trPr>
          <w:trHeight w:val="150"/>
          <w:tblCellSpacing w:w="15" w:type="dxa"/>
        </w:trPr>
        <w:tc>
          <w:tcPr>
            <w:tcW w:w="38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Психологическая диагностика на выявление мотивации к обучению</w:t>
            </w:r>
          </w:p>
        </w:tc>
        <w:tc>
          <w:tcPr>
            <w:tcW w:w="31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Психологическая диагностика на 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выявление мотивации к обучению</w:t>
            </w:r>
          </w:p>
        </w:tc>
        <w:tc>
          <w:tcPr>
            <w:tcW w:w="31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Психологическая диагностика на выявление мотивации к 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обучению и профпригодности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38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Готовность ребенка определяется состоянием речевой культуры, мотивационно-личностной сферы.</w:t>
            </w:r>
          </w:p>
        </w:tc>
        <w:tc>
          <w:tcPr>
            <w:tcW w:w="31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31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Тестирование и зачеты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38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Промежуточные и итоговые контрольные работы для 1-4 классов, комплексные диагностические работы.</w:t>
            </w:r>
          </w:p>
        </w:tc>
        <w:tc>
          <w:tcPr>
            <w:tcW w:w="31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Промежуточные и итоговые контрольные работы</w:t>
            </w:r>
          </w:p>
        </w:tc>
        <w:tc>
          <w:tcPr>
            <w:tcW w:w="31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Итоговая аттестация обучающегося в форме ЕГЭ.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38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31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1057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СОСТОЯНИЕ ЗДОРОВЬЯ ОБУЧАЮЩИХСЯ (I – IV группы здоровья)</w:t>
            </w:r>
          </w:p>
        </w:tc>
      </w:tr>
    </w:tbl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В школе реализуются следующие образовательные программы: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3630"/>
        <w:gridCol w:w="3210"/>
      </w:tblGrid>
      <w:tr w:rsidR="00FA2594" w:rsidRPr="00FA2594" w:rsidTr="00FA2594">
        <w:trPr>
          <w:tblCellSpacing w:w="15" w:type="dxa"/>
        </w:trPr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Ступень обучения</w:t>
            </w:r>
          </w:p>
        </w:tc>
        <w:tc>
          <w:tcPr>
            <w:tcW w:w="36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Реализуемые программы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 ( начального общего образования)</w:t>
            </w:r>
          </w:p>
        </w:tc>
        <w:tc>
          <w:tcPr>
            <w:tcW w:w="36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Общеобразовательная программа начального общего образования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II ( основного общего образования)</w:t>
            </w:r>
          </w:p>
        </w:tc>
        <w:tc>
          <w:tcPr>
            <w:tcW w:w="36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Общеобразовательная программа основного общего образования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2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III ( среднего (полного) общего образования)</w:t>
            </w:r>
          </w:p>
        </w:tc>
        <w:tc>
          <w:tcPr>
            <w:tcW w:w="36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Общеобразовательная программа среднего общего образования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 года</w:t>
            </w:r>
          </w:p>
        </w:tc>
      </w:tr>
    </w:tbl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Обязательные результаты освоения образовательной программы.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648"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процессе освоения образовательной программы выпускники школы постепенно овладевают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 xml:space="preserve">тремя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уровнями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образованности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FA2594" w:rsidRPr="00FA2594" w:rsidRDefault="00FA2594" w:rsidP="00FA2594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элементарная грамотность (главная цель начального общего образования)</w:t>
      </w:r>
    </w:p>
    <w:p w:rsidR="00FA2594" w:rsidRPr="00FA2594" w:rsidRDefault="00FA2594" w:rsidP="00FA2594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функциональная грамотность (главная цель основного общего образования)</w:t>
      </w:r>
    </w:p>
    <w:p w:rsidR="00FA2594" w:rsidRPr="00FA2594" w:rsidRDefault="00FA2594" w:rsidP="00FA2594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допрофессиональная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компетентность главная цель (среднего образования)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101" w:right="144" w:firstLine="53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Названные уровни образованности взаимосвязаны, но в то же время и относительно автономны.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7353"/>
      </w:tblGrid>
      <w:tr w:rsidR="00FA2594" w:rsidRPr="00FA2594" w:rsidTr="00FA2594">
        <w:trPr>
          <w:trHeight w:val="900"/>
          <w:tblCellSpacing w:w="15" w:type="dxa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</w:t>
            </w:r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начального общего образования)</w:t>
            </w:r>
          </w:p>
        </w:tc>
        <w:tc>
          <w:tcPr>
            <w:tcW w:w="86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0" w:line="240" w:lineRule="auto"/>
              <w:ind w:left="101" w:right="144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Элементарная грамотность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 - это уровень образованности, которую должен достигнуть выпускник начальной школы. Она характеризуется освоением элементарных умений и навыков в учебно-познавательной деятельности и возможностью их применения в образовательной, коммуникативной и практической деятельности. Элементарная грамотность предполагает и ориентацию в определённом круге проблем и расширение 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образовательного пространства учащихся, развития у них способности к выбору способов решения конкретных проблем.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II</w:t>
            </w:r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основного общего образования)</w:t>
            </w:r>
          </w:p>
        </w:tc>
        <w:tc>
          <w:tcPr>
            <w:tcW w:w="86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0" w:line="240" w:lineRule="auto"/>
              <w:ind w:left="101" w:right="144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Функциональная грамотность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- это уровень образованности 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u w:val="single"/>
                <w:lang w:eastAsia="ru-RU"/>
              </w:rPr>
              <w:t>выпускника второй ступени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который характеризуется способностью решать стандартные жизненные задачи в различных сферах деятельности на основе преимущественно прикладных знаний. Функциональная грамотность предполагает усвоение знаний, лежащих в основе правил, норм, способов, понимание этих правил и готовность к их соблюдению. Можно выделить следующие виды задач, которые решаются в процессе овладения функциональной грамотностью:</w:t>
            </w:r>
          </w:p>
          <w:p w:rsidR="00FA2594" w:rsidRPr="00FA2594" w:rsidRDefault="00FA2594" w:rsidP="00FA259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умений и навыков при решении познавательных задач;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чтение и понимание сложных текстов, составление деловых писем и документов;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прикладных математических задач;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14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научное объяснение явлений природы, наблюдаемых в повседневной жизни (естественно-научная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14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знание, понимание и соблюдение правил экологического поведения (экологическая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ориентация в среде обитания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29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знание, понимание и соблюдение правил законопослушного поведения (правовая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14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понимание законов микроэкономики, ориентация в мире потребительных ценностей (экономическая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29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ориентация в политическом устройстве страны, региональных и муниципальных органах управления (политическая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29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ориентация в принятых нормах морали, соблюдение норм и правил нравственного поведения (этическая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способность к диалогу в незнакомой ситуации (коммуникативная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29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ориентация в мире профессий, систем профессионального образования, своих профессиональных возможностях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29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ориентация в ценностях мировой и отечественной культуры, в том числе в памятниках и центрах культуры Санкт-Петербурга (общекультурная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29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способность отличать произведения искусства от произведений псевдоискусства (эстетическая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использование бытовой техники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43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самостоятельность санитарно-гигиенических норм и правил, оказание первой помощи себе и другим при заболеваниях и травмах, знания норм здорового образа жизни (</w:t>
            </w: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валеологическая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грамотность)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0" w:line="240" w:lineRule="auto"/>
              <w:ind w:right="43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регулирование своего физического состояния с помощью специальных упражнений (основы физической культуры)</w:t>
            </w:r>
          </w:p>
          <w:p w:rsidR="00FA2594" w:rsidRPr="00FA2594" w:rsidRDefault="00FA2594" w:rsidP="00FA259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знание и соблюдение правил личной безопасности.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III</w:t>
            </w:r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среднего (полного) общего образования)</w:t>
            </w:r>
          </w:p>
        </w:tc>
        <w:tc>
          <w:tcPr>
            <w:tcW w:w="86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after="100" w:afterAutospacing="1" w:line="240" w:lineRule="auto"/>
              <w:ind w:left="14" w:right="58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Компетентная грамотность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 - это уровень образованности, умение выпускника школы применять теоретические знания в различных сферах жизнедеятельности. Выпускник школы должен владеть </w:t>
            </w: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допрофессиональной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компетентнотью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позволяющей осуществить сознательный выбор профессии. Уровень образованности должен быть достаточным для принятия самостоятельных суждений и решений, для дальнейшего самообразования и самопознания.</w:t>
            </w:r>
          </w:p>
        </w:tc>
      </w:tr>
    </w:tbl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9" w:right="43" w:firstLine="53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Решая эти задачи, школа готовит выпускников к выбору пути продолжения образования, профессиональному самоопределению, пониманию своих гражданских обязанностей и защите своих гражданских прав.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9" w:right="43" w:firstLine="53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Результатом образовательной деятельности учреждения является обязательное достижение учащимися государственного образовательного стандарта.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3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Достижению поставленных целей способствуют особенности организации образовательной деятельности школы, обеспечение образовательного процесса, предусмотренного учебным планом школы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Организационно-педагогические условия образовательного процесса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816"/>
        <w:gridCol w:w="1816"/>
        <w:gridCol w:w="2163"/>
      </w:tblGrid>
      <w:tr w:rsidR="00FA2594" w:rsidRPr="00FA2594" w:rsidTr="00FA2594">
        <w:trPr>
          <w:tblCellSpacing w:w="15" w:type="dxa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начального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общего образования)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основного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общего образования)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III </w:t>
            </w:r>
            <w:proofErr w:type="gram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среднего</w:t>
            </w:r>
            <w:proofErr w:type="gramEnd"/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полного общего образования)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Продолжительность учебной недели (дней)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Продолжительность уроков (мин.)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Продолжительность перерывов (мин.)</w:t>
            </w:r>
          </w:p>
        </w:tc>
        <w:tc>
          <w:tcPr>
            <w:tcW w:w="6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4F32C7" w:rsidP="004F32C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Минимальная 5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Максимальная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полугодие</w:t>
            </w:r>
          </w:p>
        </w:tc>
      </w:tr>
    </w:tbl>
    <w:p w:rsidR="008D6D16" w:rsidRDefault="00FA2594" w:rsidP="008D6D1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школе 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работает 1 ГПД для обучающихся 2-3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кла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ссов. Время работы с 12.</w:t>
      </w:r>
      <w:proofErr w:type="gramStart"/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00.до</w:t>
      </w:r>
      <w:proofErr w:type="gramEnd"/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14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.00</w:t>
      </w:r>
    </w:p>
    <w:p w:rsidR="008D6D16" w:rsidRDefault="00FA2594" w:rsidP="008D6D1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программа школы реализуется через учебный план.</w:t>
      </w:r>
    </w:p>
    <w:p w:rsidR="00FA2594" w:rsidRDefault="00FA2594" w:rsidP="008D6D1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2.2. Учебный план</w:t>
      </w:r>
    </w:p>
    <w:p w:rsidR="008D6D16" w:rsidRDefault="008D6D16" w:rsidP="008D6D1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 201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-201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учебном году во 4-11 классах реализуется базисный учебный план 2004г. федерального компонента государственного образовательного стандарта общего образования в 1-11-х классах, рекомендованный для реализации в ОУ 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РД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Учебный план 1-3-х классов обеспечивает введение в действие и реализацию требований ФГОС,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чебный план для 1-3,4 классов МК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ОУ 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«Кутлабская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СОШ</w:t>
      </w:r>
      <w:r w:rsidR="004F32C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составлен на 4-летний нормативный срок освоения государственных образовательных программ начального общего 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Учебный план 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МК</w:t>
      </w:r>
      <w:r w:rsidR="00F978B3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ОУ 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«Кутлабская </w:t>
      </w:r>
      <w:r w:rsidR="00F978B3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СОШ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соответствует требованиям Базисного учебного плана по структуре, гигиеническим требованиям обучения школьников и объему финансирования на конкретной ступени обучения.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201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-201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учебном году соблюдается преемственность с предшествующим учебным планом.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 w:firstLine="2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формировании учебного плана на 201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/201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учебный год использовался следующий пакет документов, определяющий содержание общего образования: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 w:firstLine="2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 w:firstLine="2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Приказ Министерства образования Российской Федерации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 w:firstLine="2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-Приказ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РФ от 20.08.2008 № 241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Приказы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РФ от 30.08.2010 № 889, от 03.06.2011 № 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1994,от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01.02.2012 № 74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Минобразования РФ от 9 марта 2004 г. № 1312»;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-Письмом МО РФ от 08.10.2010 № ИК- 1494/19 «О введении третьего часа физической культуры» с Приложениями №1, №2: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Приложение1: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Приказ МО РФ от 30.08.2010 г. № 889 «О внесении изменений в ФБУП и примерные учебные планы для образовательных учреждений РФ, реализующих программы общего образования, утвержденные приказом МО РФ от 09.03.2004 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lastRenderedPageBreak/>
        <w:t>Приложение 2: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РФ»;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РФ от 04.10.2010 № 986 «Об утверждении федеральных требований к ОУ в части минимальной оснащенности учебного процесса и оборудования учебных помещений»;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РФ от 06.10.2009 № 373 «Об утверждении федерального государственного образовательного стандарта начального общего образования»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Приказ Министерства образования и науки РФ от 09.06.2011 № 1994 «О внесении изменений в федеральный базисный учебный план и примерные учебные планы для образовательных учреждений Российской Федерации от 9 марта 2004 года № 1312»;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-Приказ Министерства образования и науки РФ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утвержденные приказом Минобразования РФ от 9 марта 2004 г. № 1312»;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-Приказ Министерства образования и науки Российской Федерации от 19 декабря 2012 г. N 1067 г. Москва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год"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-18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Гигиенические требования к условиям обучения в общеобразовательных учреждениях. Санитарно-эпидемиологические правила СанПиН 2.4.2.2821-10 от 29.12.2010г.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Федеральный компонент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представлен следующими учебными предметами: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I ступени обучения: «Русский язык», «Литературное чтение», «Английский язык», «Математика», «Окружающий мир», «Музыка», «Изобразительное искусство», «Технология (труд)», «Физическая культура», «Основы религиозных культур и светской этики».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II ступени обучения: «Русский язык», «Литература», «Иностранный язык», «Математика», «Информатика и ИКТ», «История», «Обществознание», «География», «Природоведение», «Физика», «Химия», «Биология», «Технология», «Физическая культура», «Основы безопасности жизнедеятельности (ОБЖ)»,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«Искусство (Музыка, Изобразительное искусство (ИЗО)».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III ступени обучения: 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универсальные классы (10;11)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Учебный план на III ступени обучения для X – XI классов составлен на два учебных года в соответствии с приказом Министерства образования РФ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от 09.03.2004г. №1312 (в ред. Приказом </w:t>
      </w:r>
      <w:proofErr w:type="spellStart"/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РФ от 01.02.2012 №74).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«Основы безопасности жизнедеятельности», «Обществознание», «Физика», «Химия», «Биология», а также базовые учебные предметы: «Информатика и ИКТ», «География», «Искусство (МХК)», «Технология», «Право», «Экономика» изучаются по выбору образовательного учреждения. Базовые общеобразовательные учебные предметы – учебные предметы федерального компонента, направленные на завершения общеобразовательной подготовки обучающихся.</w:t>
      </w:r>
      <w:r w:rsidR="0093346B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составлении учебного плана включены не менее двух учебных предметов на профильном уровне «Обществознание», «Русский язык». На профильном уровне «Обществознание», «Экономика», «Право» изучаются как самостоятельные учебные предметы.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Режим организации учебно-воспитательного процесса.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13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Образовательное учреждение М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ОУ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«Кутлабская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СОШ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работает в режиме:</w:t>
      </w:r>
    </w:p>
    <w:p w:rsidR="00FA2594" w:rsidRPr="00FA2594" w:rsidRDefault="00F978B3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5-дневной учебной недели – 1</w:t>
      </w:r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класс;</w:t>
      </w:r>
    </w:p>
    <w:p w:rsidR="00FA2594" w:rsidRPr="00FA2594" w:rsidRDefault="00F978B3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6-дневной учебной недели – 5-9</w:t>
      </w:r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классы.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Учебный год представлен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Учебными четвертями – в 1-9 классах;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Учебными полугодиями – в 10-11 классах.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13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Образовательный процесс организован в две смены: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I смена:5,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6,7,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8,9 классы;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II смена: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1,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2,3,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классы.</w:t>
      </w:r>
    </w:p>
    <w:p w:rsidR="00FA2594" w:rsidRPr="00FA2594" w:rsidRDefault="00F978B3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Начало занятий I смены: 8.00</w:t>
      </w:r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5,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6,7,</w:t>
      </w:r>
      <w:r w:rsidR="00FA2594"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8,9лассы;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2837" w:hanging="283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Начало занятий II смены: 13.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 – 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1,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2,3</w:t>
      </w:r>
      <w:r w:rsidR="00F978B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,4.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классы;</w:t>
      </w:r>
    </w:p>
    <w:p w:rsidR="00FA2594" w:rsidRPr="0093346B" w:rsidRDefault="00F978B3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Окончание учебного года в 2</w:t>
      </w:r>
      <w:r w:rsidR="00FA2594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-8, </w:t>
      </w: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</w:t>
      </w:r>
      <w:r w:rsidR="00FA2594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 классах – 31 мая;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</w:t>
      </w:r>
      <w:r w:rsidR="00F978B3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ение в </w:t>
      </w:r>
      <w:proofErr w:type="gramStart"/>
      <w:r w:rsidR="00F978B3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9, </w:t>
      </w: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классах</w:t>
      </w:r>
      <w:proofErr w:type="gramEnd"/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завершается государственной (итоговой) аттестацией,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которая проводится в сроки, установленные приказом Министерства образования и науки Российской Федерации.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Пояснительная записка к учебному плану по оказанию дополнительных платных образовательных услуг Муниципального </w:t>
      </w:r>
      <w:r w:rsidR="00F978B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казенная</w:t>
      </w: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общеобразовательного учреждения </w:t>
      </w:r>
      <w:proofErr w:type="spellStart"/>
      <w:r w:rsidR="00F978B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Кутлабской</w:t>
      </w:r>
      <w:proofErr w:type="spellEnd"/>
      <w:r w:rsidR="00F978B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средней общеобразовательной школы </w:t>
      </w:r>
    </w:p>
    <w:p w:rsidR="00FA2594" w:rsidRPr="00FA2594" w:rsidRDefault="00F978B3" w:rsidP="00FA2594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на 2017-2018</w:t>
      </w:r>
      <w:r w:rsidR="00FA2594"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общеобразовательная школа № 26, в соответствии с Законом Российской Федерации «Об образовании», Типовым положением об общеобразовательном учреждении, «Правилами оказания платных образовательных услуг в сфере дошкольного и общего образования», утвержденными постановлением Правительства Российской Федерации от 05.07.2001 №505, п. 2.5, 4.53 Устава образовательного учреждения, решением Педагогического совета образовательного учреждения, протокол от 28.11.2011 № 4 реализует дополнительную платную образовательную услугу.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Учебный план по оказанию дополнительной платной образовательной услуге разработан с учетом требований следующих нормативных документов:</w:t>
      </w:r>
    </w:p>
    <w:p w:rsidR="00FA2594" w:rsidRPr="00FA2594" w:rsidRDefault="00FA2594" w:rsidP="00FA2594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Закона Российской Федерации «Об образовании»;</w:t>
      </w:r>
    </w:p>
    <w:p w:rsidR="00FA2594" w:rsidRPr="00FA2594" w:rsidRDefault="00FA2594" w:rsidP="00FA2594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Закона Российской Федерации от 30.03.1999 №52-ФЗ «О санитарно-эпидемиологическом благополучии населения» (глава 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III ,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ст. 28.);</w:t>
      </w:r>
    </w:p>
    <w:p w:rsidR="00FA2594" w:rsidRPr="00FA2594" w:rsidRDefault="00FA2594" w:rsidP="00FA2594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FA2594" w:rsidRPr="00FA2594" w:rsidRDefault="00FA2594" w:rsidP="00FA2594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Постановления Правительства Российской Федерации от 05.07.2001 №505 «Об утверждении правил оказания платных образовательных услуг»;</w:t>
      </w:r>
    </w:p>
    <w:p w:rsidR="00FA2594" w:rsidRPr="00FA2594" w:rsidRDefault="00FA2594" w:rsidP="0093346B">
      <w:pPr>
        <w:shd w:val="clear" w:color="auto" w:fill="FFFFFF"/>
        <w:spacing w:before="100" w:after="0" w:line="240" w:lineRule="auto"/>
        <w:ind w:left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Формы организации.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качестве форм организации образовательного процесса по курсам применяются:</w:t>
      </w:r>
    </w:p>
    <w:p w:rsidR="00FA2594" w:rsidRPr="00FA2594" w:rsidRDefault="00FA2594" w:rsidP="00FA25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игры;</w:t>
      </w:r>
    </w:p>
    <w:p w:rsidR="00FA2594" w:rsidRPr="00FA2594" w:rsidRDefault="00FA2594" w:rsidP="00FA25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практические занятия;</w:t>
      </w:r>
    </w:p>
    <w:p w:rsidR="00FA2594" w:rsidRPr="00FA2594" w:rsidRDefault="00FA2594" w:rsidP="00FA25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диалоги, диспуты, беседы;</w:t>
      </w:r>
    </w:p>
    <w:p w:rsidR="00FA2594" w:rsidRPr="00FA2594" w:rsidRDefault="00FA2594" w:rsidP="00FA25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тестирование;</w:t>
      </w:r>
    </w:p>
    <w:p w:rsidR="00FA2594" w:rsidRPr="00FA2594" w:rsidRDefault="00FA2594" w:rsidP="00FA25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организация творческой работы;</w:t>
      </w:r>
    </w:p>
    <w:p w:rsidR="00FA2594" w:rsidRPr="00FA2594" w:rsidRDefault="00FA2594" w:rsidP="00FA259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соревнования.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Пояснительная записка к учебному плану</w:t>
      </w:r>
      <w:r w:rsidR="006E4F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внеурочной деятельности на 2017</w:t>
      </w: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-201</w:t>
      </w:r>
      <w:r w:rsidR="006E4F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8</w:t>
      </w: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Нормативным основанием для формирования плана внеурочной деятельности являются следующие нормативно-правовые документы: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Федеральный государственный стандарт начального общего образования (Приказ </w:t>
      </w:r>
      <w:proofErr w:type="spellStart"/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№ 363 от 06 октября 2009г., зарегистрирован в Минюсте России 22.12.2009г., регистрационный номер № 17785);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26.11. 2010 г.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 октября 2009 г. № 373» (зарегистрирован в Минюсте России 04 февраля 2011 г.);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- О повышении воспитательного потенциала общеобразовательного процесса в общеобразовательном учреждении (письмо Министерства образования РФ от 02.04.2002 г. № 13-51-28/13);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Письмо Департамента общего образования Министерства образования и науки РФ от 12.05.2011 г. № 03-296.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Организация занятий по направлениям раздела «Внеурочная деятельность» является неотъемлемой частью образовательного процесса в школе, которая предоставляет учащимся возможность выбора широкого спектра занятий, направленных на их развитие.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Часы, отводимые на внеурочную деятельность, используются по желанию учащихся и реализуют различных форм ее организации, отличные от урочной системы обучения. Занятия проводятся в форме экскурсий, кружков, олимпиад, соревнований, поисков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ых исследований учителями школы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педагогами учреждения дополнительного образования.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организации внеурочной деятельности используются возможности школы, библиотек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селение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соответствии с требованиями ФГОС НОО внеурочная деятельность в школе предоставляет обучающимся возможность выбора широкого спектра занятий и организуется по следующим направлениям развития личности: социальное,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общекультурное, спортивно-оздоровительное,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346B">
        <w:t>ДУХОВНО</w:t>
      </w:r>
      <w:r w:rsidRPr="0093346B">
        <w:softHyphen/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нравстенное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Цель внеурочной деятельности: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р: открытости в реальных жизненных ситуациях, интереса к внеклассной деятельности на всех возрастных этапах.</w:t>
      </w:r>
    </w:p>
    <w:p w:rsidR="00FA2594" w:rsidRPr="008D6D16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8D6D16">
        <w:rPr>
          <w:rFonts w:ascii="Georgia" w:eastAsia="Times New Roman" w:hAnsi="Georgia" w:cs="Times New Roman"/>
          <w:b/>
          <w:i/>
          <w:iCs/>
          <w:color w:val="000000"/>
          <w:sz w:val="24"/>
          <w:szCs w:val="24"/>
          <w:lang w:eastAsia="ru-RU"/>
        </w:rPr>
        <w:t>Задачи: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формирование системы знаний, умений, навыков в избранном направлении деятельности;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развитие опыта творческой деятельности, творческих способностей;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создание условий для реализации приобретенных знаний, умений и навыков;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формирование культуры общения учащихся, осознания ими необходимости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позитивного общения со взрослыми и сверстниками;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передача учащимся знаний, умений, навыков социального общения людей, опыта поколений;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знакомство с традициями и обычаями общения и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досута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различных поколений;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воспитание силы воли, терпения при достижении поставленной цели.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Система внеурочной воспитательной работы представляет собой единство целей, принципов, содержания, форм и методов деятельности.</w:t>
      </w:r>
    </w:p>
    <w:p w:rsidR="00FA2594" w:rsidRPr="008D6D16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8D6D16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Основные </w:t>
      </w:r>
      <w:r w:rsidRPr="008D6D16">
        <w:rPr>
          <w:rFonts w:ascii="Georgia" w:eastAsia="Times New Roman" w:hAnsi="Georgia" w:cs="Times New Roman"/>
          <w:b/>
          <w:i/>
          <w:iCs/>
          <w:color w:val="000000"/>
          <w:sz w:val="24"/>
          <w:szCs w:val="24"/>
          <w:lang w:eastAsia="ru-RU"/>
        </w:rPr>
        <w:t>принципы </w:t>
      </w:r>
      <w:r w:rsidRPr="008D6D16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организации внеурочной деятельности учащихся: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Принцип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Принцип добровольности и заинтересованности обучающихся.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Принцип системности во взаимодействии общего и дополнительного 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Принцип целостности.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Принцип непрерывности и преемственности процесса образования.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Принцип личностно -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предполагающий воспитание личности ребенка не только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природосообразно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но и в соответствии с требованиями мировой, отечественной, региональной культур.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10. 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12. Принцип вариативности, предусматривающий учет интересов детей, свободно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выбирающих вариативные образовательные про граммы и время на их усвоение.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 требованиями стандарта внеурочная деятельность в МБОУ СОШ Н2 26 организуется по направлениям развития личности: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Социальное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направление представлено следующим курсом: «Эстетика быта» целью которого является воспитание культуры поведения, культуры общения, уважительного отношения к людям, развитие личностных особенностей; расширение кругозора, систематизации знаний по интересующим детей вопросам, изучение культуры и быта людей разных народов, через эстетический вкус, творчество.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Общекультурное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направление представлено следующими курсами: «Изобразительное творчество» формирует художественную культуру школьников как части культуры духовной, приобщение к миру искусства, «Первые шаги» направлен на всестороннее развитие творческих возможностей ребёнка, формирование способностей и качеств личности посредством музыки и ритмических движений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 .</w:t>
      </w:r>
      <w:proofErr w:type="gramEnd"/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направление представлено следующими курсами: «В мире геометрии», «Логика», «Я-исследователь!». Они направлены на развитие способностей детей, их интеллекта, кругозора, творческого потенциала; обучение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специальным знаниям, необходимым для проведения самостоятельных исследований; для первого класса представлен курс «Мир деятельности».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Спортивно-оздоровительное 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направление представлено следующим курсом: «Школа здоровья», оно направлено на развитие ребёнка при сохранении здоровья, в соответствии с принципом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природо</w:t>
      </w:r>
      <w:proofErr w:type="spellEnd"/>
      <w:r w:rsidR="00551E9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сообразности; 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раскрыгие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формирование здорового образа жизни младших школьников, содействие их оздоровлению;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Предполагаемые результаты: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русских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Результаты третьего уровня (приобретение школьником опыта самостоятельного социального действия): опыт публичного выступления; опыт самообслуживания, самоорганизации и организации совместной деятельности с другими детьми.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"/>
        <w:gridCol w:w="9207"/>
        <w:gridCol w:w="74"/>
      </w:tblGrid>
      <w:tr w:rsidR="00FA2594" w:rsidRPr="00FA2594" w:rsidTr="006E4FB7">
        <w:trPr>
          <w:tblCellSpacing w:w="15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2594" w:rsidRPr="00FA2594" w:rsidRDefault="00FA2594" w:rsidP="00FA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2594" w:rsidRPr="00FA2594" w:rsidRDefault="00551E9A" w:rsidP="00FA2594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3.</w:t>
      </w:r>
      <w:r w:rsidR="006E4FB7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1</w:t>
      </w:r>
      <w:r w:rsidR="00FA2594" w:rsidRPr="00FA259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 ОРГАНИЗАЦИОННО-ПЕДАГОГИЧЕСКИЕ УСЛОВИЯ</w:t>
      </w:r>
    </w:p>
    <w:p w:rsidR="00FA2594" w:rsidRPr="00FA2594" w:rsidRDefault="00FA2594" w:rsidP="00FA2594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РЕАЛИЗАЦИИ ПРОГРАММЫ</w:t>
      </w:r>
    </w:p>
    <w:p w:rsidR="00FA2594" w:rsidRPr="00FA2594" w:rsidRDefault="00551E9A" w:rsidP="00FA2594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3</w:t>
      </w:r>
      <w:r w:rsidR="00FA2594" w:rsidRPr="00FA259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.1. Сведения о педагогических кадрах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Уровень образования и квалификации педагогического коллектива на сегодняшний день представлен в следующей таблице:</w:t>
      </w:r>
    </w:p>
    <w:p w:rsidR="00FA2594" w:rsidRPr="0093346B" w:rsidRDefault="006E4FB7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2017-2018</w:t>
      </w:r>
      <w:r w:rsidR="00FA2594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учебном году в педаг</w:t>
      </w: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огический состав школы входит 24</w:t>
      </w:r>
      <w:r w:rsidR="00FA2594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человек, все члены методических объединений учителей-предметников. Методическое объединение учителей</w:t>
      </w: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русского языка и литературы - 4 человека – 16,6</w:t>
      </w:r>
      <w:r w:rsidR="00FA2594"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Методическое объединение учите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лей математики и информатики –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человек – 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12.5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Методическое объединение учителей естественно-научного цикла -  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 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человек –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16,6%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Методическое объединение учителей технологии, изо, музы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ки, физической культуры, ОБЖ – 6 человек- 25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Методическое объединен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ие учителей начальной школы – 9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человек – 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37.5%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Методическое объединение 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учителей иностранного языка – 0 человека – 0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</w:t>
      </w:r>
    </w:p>
    <w:p w:rsidR="00FA2594" w:rsidRPr="00FA2594" w:rsidRDefault="00FA2594" w:rsidP="008D6D16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Методическое объединение учителей истории, обществознания, МХК, истории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3 человека – 12.5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</w:t>
      </w:r>
    </w:p>
    <w:p w:rsidR="00FA2594" w:rsidRPr="00FA2594" w:rsidRDefault="00FA2594" w:rsidP="0093346B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Анализ педагогического состава по педагогическому стажу</w:t>
      </w:r>
    </w:p>
    <w:p w:rsidR="006E4FB7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до 5 лет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— </w:t>
      </w:r>
      <w:r w:rsidR="006E4FB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человек </w:t>
      </w:r>
    </w:p>
    <w:p w:rsidR="00615161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от 5 до 15 лет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</w:t>
      </w:r>
      <w:proofErr w:type="gramStart"/>
      <w:r w:rsidR="006151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6151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человек</w:t>
      </w:r>
      <w:proofErr w:type="gramEnd"/>
      <w:r w:rsidR="006151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37.5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% </w:t>
      </w:r>
    </w:p>
    <w:p w:rsidR="00615161" w:rsidRPr="00615161" w:rsidRDefault="00615161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от 15 до 20 лет-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 3 человека-12.5%</w:t>
      </w:r>
    </w:p>
    <w:p w:rsid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свыше 20 лет</w:t>
      </w:r>
      <w:r w:rsidR="006151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 12 человек – 50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% </w:t>
      </w:r>
    </w:p>
    <w:p w:rsidR="00615161" w:rsidRPr="00FA2594" w:rsidRDefault="00615161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A2594" w:rsidRPr="00FA2594" w:rsidRDefault="00FA2594" w:rsidP="00FA2594">
      <w:pPr>
        <w:shd w:val="clear" w:color="auto" w:fill="FFFFFF"/>
        <w:spacing w:after="0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Планируемое количество педагогов и руководителей, направляемых</w:t>
      </w:r>
    </w:p>
    <w:p w:rsidR="00FA2594" w:rsidRPr="00FA2594" w:rsidRDefault="00FA2594" w:rsidP="00FA2594">
      <w:pPr>
        <w:shd w:val="clear" w:color="auto" w:fill="FFFFFF"/>
        <w:spacing w:after="0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на курсы повышения квалификации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894"/>
        <w:gridCol w:w="789"/>
        <w:gridCol w:w="808"/>
        <w:gridCol w:w="790"/>
        <w:gridCol w:w="808"/>
        <w:gridCol w:w="790"/>
        <w:gridCol w:w="808"/>
        <w:gridCol w:w="790"/>
        <w:gridCol w:w="869"/>
        <w:gridCol w:w="935"/>
      </w:tblGrid>
      <w:tr w:rsidR="00FA2594" w:rsidRPr="00FA2594" w:rsidTr="00FA2594">
        <w:trPr>
          <w:tblCellSpacing w:w="15" w:type="dxa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Формы повышения квалификации</w:t>
            </w:r>
          </w:p>
        </w:tc>
        <w:tc>
          <w:tcPr>
            <w:tcW w:w="85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Количество педагогов, руководителей, направляемых на курсы повышения квалификации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2013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2014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2015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2016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61516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201</w:t>
            </w:r>
            <w:r w:rsidR="0061516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61516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615161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ПЕДАГОГИЧЕСКИЕ ТЕХНОЛОГИИ, ОБЕСПЕЧИВАЮЩИЕ РЕАЛИЗАЦИЮ ПРОГРАММЫ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Большинство применяемых в школе технологий ориентировано на групповой способ обучения.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выборе технологии форм и методов обучения и развития педагогами учитываются способности и возможности каждого ребёнка.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Это позволяет адаптировать содержание образования к индивидуальным познавательным потребностям обучающихся, снизить утомляемость и напряжение за счёт переключения на разнообразные виды деятельности и повышение интереса к изучаемым предметам, развивает у детей потребность к самостоятельному умственному труду, исследовательской деятельности, умение работать в сотрудничестве со сверстниками.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В школе применяют следующие технологии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FA2594" w:rsidRPr="00FA2594" w:rsidRDefault="00FA2594" w:rsidP="00FA25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Традиционные:</w:t>
      </w:r>
    </w:p>
    <w:p w:rsidR="00FA2594" w:rsidRPr="00FA2594" w:rsidRDefault="00FA2594" w:rsidP="00FA25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Классические типы уроков: урок- вводный, тренировочный, контрольный, урок- закрепления, урок- самостоятельной работы, с использованием ТСО, урок- практический, повторения, обобщающий, комбинированный</w:t>
      </w:r>
    </w:p>
    <w:p w:rsidR="00FA2594" w:rsidRPr="00FA2594" w:rsidRDefault="00FA2594" w:rsidP="00FA25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Нетрадиционные:</w:t>
      </w:r>
    </w:p>
    <w:p w:rsidR="00FA2594" w:rsidRPr="00FA2594" w:rsidRDefault="00FA2594" w:rsidP="00FA25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урок-игра, путешествие, «соревнование», урок-конкурс, Урок-праздник, Урок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noBreakHyphen/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взаимообучения</w:t>
      </w:r>
      <w:proofErr w:type="spell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интегрированный урок, смотр знаний;</w:t>
      </w:r>
    </w:p>
    <w:p w:rsidR="00FA2594" w:rsidRPr="00FA2594" w:rsidRDefault="00FA2594" w:rsidP="00FA25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Новые педагогические технологии:</w:t>
      </w:r>
    </w:p>
    <w:p w:rsidR="00FA2594" w:rsidRPr="00FA2594" w:rsidRDefault="00FA2594" w:rsidP="00FA259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Коллективные способы обучения, проблемное обучение, тесты, обмен тестами, взаимный диктант, метод проектов, педагогические мастерские, компьютерные технологии.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115" w:right="130" w:firstLine="53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lastRenderedPageBreak/>
        <w:t>Результатом применения этих технологий являются:</w:t>
      </w:r>
    </w:p>
    <w:p w:rsidR="00FA2594" w:rsidRPr="00FA2594" w:rsidRDefault="00FA2594" w:rsidP="00FA2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right="13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активность каждого ученика в постижении и передаче знаний в процессе обучения;</w:t>
      </w:r>
    </w:p>
    <w:p w:rsidR="00FA2594" w:rsidRPr="00FA2594" w:rsidRDefault="00FA2594" w:rsidP="00FA2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right="13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сотрудничество обучающихся, взаимоконтроль и взаимопомощь;</w:t>
      </w:r>
    </w:p>
    <w:p w:rsidR="00FA2594" w:rsidRPr="00FA2594" w:rsidRDefault="00FA2594" w:rsidP="00FA2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right="13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взаимодействие между педагогами и обучающимися,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возможность усвоения учебного материала в объёме и в сроки, предусмотренные программой;</w:t>
      </w:r>
    </w:p>
    <w:p w:rsidR="00FA2594" w:rsidRPr="00FA2594" w:rsidRDefault="00FA2594" w:rsidP="00FA2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right="13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сотрудничество :ученик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–ученик, ученик-учитель, ученик-учитель–родители</w:t>
      </w:r>
    </w:p>
    <w:p w:rsidR="00FA2594" w:rsidRPr="00FA2594" w:rsidRDefault="00FA2594" w:rsidP="00FA2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right="13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ориентация развития личностных качеств обучающегося.</w:t>
      </w:r>
    </w:p>
    <w:p w:rsidR="00FA2594" w:rsidRPr="00FA2594" w:rsidRDefault="00FA2594" w:rsidP="00FA259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5. МОДЕЛЬ ВЫПУСКНИКА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 выпускника начальной школы как главный целевой ориентир в учебно-воспитательной работе с обучающимися на начальной ступени обучения:.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Нравственный потенциал.</w:t>
      </w:r>
    </w:p>
    <w:p w:rsidR="00FA2594" w:rsidRPr="00FA2594" w:rsidRDefault="00FA2594" w:rsidP="00FA2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восприятие и понимание учащимися таких ценностей, как «семья», «школа», «учитель», «Родина», «природа», «товарищ».</w:t>
      </w:r>
    </w:p>
    <w:p w:rsidR="00FA2594" w:rsidRPr="00FA2594" w:rsidRDefault="00FA2594" w:rsidP="00FA2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внутренняя потребность выполнять правила для учащихся, умение и стремление различать хорошие и плохие поступки людей, правильно оценивать свои действия и поведение одноклассников.</w:t>
      </w:r>
    </w:p>
    <w:p w:rsidR="00FA2594" w:rsidRPr="00FA2594" w:rsidRDefault="00FA2594" w:rsidP="00FA2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обретение опыта участия в подготовке и проведении общественно полезных дел, активное участие в процессе жизнедеятельности класса и школы.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Познавательный потенциал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формирование основных умений навыков учебной деятельности (чтение, письмо, счет).</w:t>
      </w:r>
    </w:p>
    <w:p w:rsidR="00FA2594" w:rsidRPr="00FA2594" w:rsidRDefault="00FA2594" w:rsidP="00FA2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формирование навыков самоконтроля учебных действий и развитие теоретического мышления</w:t>
      </w:r>
    </w:p>
    <w:p w:rsidR="008D6D16" w:rsidRPr="008D6D16" w:rsidRDefault="00FA2594" w:rsidP="00FD5DEF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6D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наблюдательность, активность и прилежание в учебном труде, устойчивый интерес к познанию.</w:t>
      </w:r>
    </w:p>
    <w:p w:rsidR="00FA2594" w:rsidRPr="008D6D16" w:rsidRDefault="00FA2594" w:rsidP="00FD5DEF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6D16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Коммуникативный потенциал</w:t>
      </w:r>
      <w:r w:rsidRPr="008D6D16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овладение простейшими коммуникативными умениями и навыками: говорить, слушать, сопереживать, сочувствовать.</w:t>
      </w:r>
    </w:p>
    <w:p w:rsidR="00FA2594" w:rsidRPr="00FA2594" w:rsidRDefault="00FA2594" w:rsidP="00FA259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проявление внимания и интереса к другим людям, окружающей природе, животному миру.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Эстетический потенциал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эстетическое восприятие предметов и явлений в окружающей социальной и природной среде</w:t>
      </w:r>
    </w:p>
    <w:p w:rsidR="00FA2594" w:rsidRPr="00FA2594" w:rsidRDefault="00FA2594" w:rsidP="00FA2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наличие индивидуального эмоционально окрашенного отношения к произведениям искусства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360" w:hanging="40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Физический потенциал</w:t>
      </w: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A2594" w:rsidRPr="00FA2594" w:rsidRDefault="00FA2594" w:rsidP="00FA2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соблюдение режима дня и правил личной гигиены.</w:t>
      </w:r>
    </w:p>
    <w:p w:rsidR="00FA2594" w:rsidRPr="00FA2594" w:rsidRDefault="00FA2594" w:rsidP="00FA2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осознанное стремление стать сильным, быстрым, ловким и закаленными, желание попробовать свои силы в занятиях физической культурой и спортом</w:t>
      </w:r>
    </w:p>
    <w:p w:rsidR="00FA2594" w:rsidRPr="00FA2594" w:rsidRDefault="00FA2594" w:rsidP="00FA2594">
      <w:pPr>
        <w:shd w:val="clear" w:color="auto" w:fill="FFFFFF"/>
        <w:spacing w:before="144" w:after="144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 выпускника основной школы как главный целевой ориентир в учебно-воспитательной деятельности на данной ступени обучения</w:t>
      </w:r>
    </w:p>
    <w:p w:rsidR="00FA2594" w:rsidRPr="00FA2594" w:rsidRDefault="00FA2594" w:rsidP="00FA2594">
      <w:pPr>
        <w:shd w:val="clear" w:color="auto" w:fill="FFFFFF"/>
        <w:spacing w:before="144" w:after="144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Нравственный потенциал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восприятие и понимание ценностей «человек», «личность», «индивидуальность», «труд», «коллектив», «доверие», «выбор».</w:t>
      </w:r>
    </w:p>
    <w:p w:rsidR="00FA2594" w:rsidRPr="0093346B" w:rsidRDefault="00FA2594" w:rsidP="0093346B">
      <w:pPr>
        <w:shd w:val="clear" w:color="auto" w:fill="FFFFFF"/>
        <w:spacing w:before="100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334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стремление и желание проявить сильные стороны своей личности в жизнедеятельности класса и школы.</w:t>
      </w:r>
    </w:p>
    <w:p w:rsidR="00FA2594" w:rsidRPr="00FA2594" w:rsidRDefault="00FA2594" w:rsidP="00FA259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умение планировать, готовить, проводить и анализировать коллективное творческое дело.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Познавательный потенциал</w:t>
      </w:r>
    </w:p>
    <w:p w:rsidR="00FA2594" w:rsidRPr="00FA2594" w:rsidRDefault="00FA2594" w:rsidP="00FA2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формирование индивидуального стиля учебной деятельности, выработка устойчивых учебных интересов и склонностей.</w:t>
      </w:r>
    </w:p>
    <w:p w:rsidR="00FA2594" w:rsidRPr="00FA2594" w:rsidRDefault="00FA2594" w:rsidP="00FA2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умение управлять подсознательными процессами личности</w:t>
      </w:r>
    </w:p>
    <w:p w:rsidR="00FA2594" w:rsidRPr="00FA2594" w:rsidRDefault="00FA2594" w:rsidP="00FA2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способность адекватно действовать в ситуации выбора на уроке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Коммуникативный потенциал</w:t>
      </w:r>
    </w:p>
    <w:p w:rsidR="00FA2594" w:rsidRPr="00FA2594" w:rsidRDefault="00FA2594" w:rsidP="00FA259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усвоение основ коммуникативной культуры личности</w:t>
      </w:r>
    </w:p>
    <w:p w:rsidR="00FA2594" w:rsidRPr="00FA2594" w:rsidRDefault="00FA2594" w:rsidP="00FA259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умение высказывать и отстаивать свою точку зрения, овладение навыками неконфликтного общения</w:t>
      </w:r>
    </w:p>
    <w:p w:rsidR="00FA2594" w:rsidRPr="00FA2594" w:rsidRDefault="00FA2594" w:rsidP="00FA259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способность строить и вести общение в различных ситуациях и с людьми, отличающимися друг от друга по возрасту, взглядам, социальному положению.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Эстетический потенциал</w:t>
      </w:r>
    </w:p>
    <w:p w:rsidR="00FA2594" w:rsidRPr="00FA2594" w:rsidRDefault="00FA2594" w:rsidP="00FA259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способность видеть и понимать гармонию и красоту окружающей действительности</w:t>
      </w:r>
    </w:p>
    <w:p w:rsidR="00FA2594" w:rsidRPr="00FA2594" w:rsidRDefault="00FA2594" w:rsidP="00FA259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знание выдающихся деятелей и произведений 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лит-</w:t>
      </w:r>
      <w:proofErr w:type="spell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ры</w:t>
      </w:r>
      <w:proofErr w:type="spellEnd"/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искусства</w:t>
      </w:r>
    </w:p>
    <w:p w:rsidR="00FA2594" w:rsidRPr="00FA2594" w:rsidRDefault="00FA2594" w:rsidP="00FA259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апробация своих возможностей в музыке, </w:t>
      </w:r>
      <w:proofErr w:type="gramStart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лит-ре</w:t>
      </w:r>
      <w:proofErr w:type="gramEnd"/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изобразительном искусстве, прикладном творчестве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left="144"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Физический </w:t>
      </w:r>
      <w:proofErr w:type="gramStart"/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потенциал..</w:t>
      </w:r>
      <w:proofErr w:type="gramEnd"/>
    </w:p>
    <w:p w:rsidR="00FA2594" w:rsidRPr="00FA2594" w:rsidRDefault="00FA2594" w:rsidP="00FA2594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дальнейшее развитие основных физических качеств: быстроты, ловкости, гибкости, силы и выносливости</w:t>
      </w:r>
    </w:p>
    <w:p w:rsidR="00FA2594" w:rsidRPr="00FA2594" w:rsidRDefault="00FA2594" w:rsidP="00FA2594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Знание и соблюдение режима занятий физическими упражнениями</w:t>
      </w:r>
    </w:p>
    <w:p w:rsidR="008D6D16" w:rsidRDefault="008D6D16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8D6D16" w:rsidRDefault="008D6D16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8D6D16" w:rsidRDefault="008D6D16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Образ выпускника средней школы как главный целевой ориентир в учебно-воспитательной работе на данной ступени обучения.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Нравственный потенциал.</w:t>
      </w:r>
    </w:p>
    <w:p w:rsidR="00FA2594" w:rsidRPr="00FA2594" w:rsidRDefault="00FA2594" w:rsidP="00FA2594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усвоение ценностей и понятий «отечество», «культура», «любовь», «творчество», «жизненная цель», «субъективность».</w:t>
      </w:r>
    </w:p>
    <w:p w:rsidR="00FA2594" w:rsidRPr="00FA2594" w:rsidRDefault="00FA2594" w:rsidP="00FA2594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воспитание чувства гордости за свою Родину.</w:t>
      </w:r>
    </w:p>
    <w:p w:rsidR="00FA2594" w:rsidRPr="00FA2594" w:rsidRDefault="00FA2594" w:rsidP="00FA2594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адекватная оценка своих реальных и потенциальных возможностей.</w:t>
      </w:r>
    </w:p>
    <w:p w:rsidR="00FA2594" w:rsidRPr="00FA2594" w:rsidRDefault="00FA2594" w:rsidP="00FA2594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готовность к профессиональному самоопределению, самореализации во взрослой жизни.</w:t>
      </w:r>
    </w:p>
    <w:p w:rsidR="00FA2594" w:rsidRPr="00FA2594" w:rsidRDefault="00FA2594" w:rsidP="00FA2594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сознательная активность в общественных и классных делах, в работе с младшими школьниками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Познавательный потенциал</w:t>
      </w:r>
    </w:p>
    <w:p w:rsidR="00FA2594" w:rsidRPr="00FA2594" w:rsidRDefault="00FA2594" w:rsidP="00FA259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желание, стремление и готовность продолжить обучение после школы</w:t>
      </w:r>
    </w:p>
    <w:p w:rsidR="00FA2594" w:rsidRPr="00FA2594" w:rsidRDefault="00FA2594" w:rsidP="00FA259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сознательная потребность в более глубоких избранных областях знаний, необходимых для дальнейшего образования</w:t>
      </w:r>
    </w:p>
    <w:p w:rsidR="00FA2594" w:rsidRPr="00FA2594" w:rsidRDefault="00FA2594" w:rsidP="00FA259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наличие навыков самостоятельной учебной деятельности,</w:t>
      </w:r>
    </w:p>
    <w:p w:rsidR="00FA2594" w:rsidRPr="00FA2594" w:rsidRDefault="00FA2594" w:rsidP="00FA259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знание и понимание основных положений Конституции РФ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Коммуникативный потенциал.</w:t>
      </w:r>
    </w:p>
    <w:p w:rsidR="00FA2594" w:rsidRPr="00FA2594" w:rsidRDefault="00FA2594" w:rsidP="00FA259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наличие индивидуального стиля обучения</w:t>
      </w:r>
    </w:p>
    <w:p w:rsidR="00FA2594" w:rsidRPr="00FA2594" w:rsidRDefault="00FA2594" w:rsidP="00FA259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владение разнообразными умениями и навыками общения с людьми различных возрастов и жизненных взглядов,</w:t>
      </w:r>
    </w:p>
    <w:p w:rsidR="00FA2594" w:rsidRPr="00FA2594" w:rsidRDefault="00FA2594" w:rsidP="00FA259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способность контролировать и корректировать в общении и отношения с конкретным человеком свою и чужую агрессию.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Эстетический потенциал.</w:t>
      </w:r>
    </w:p>
    <w:p w:rsidR="00FA2594" w:rsidRPr="00FA2594" w:rsidRDefault="00FA2594" w:rsidP="00FA2594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стремление и умение строить свою жизнедеятельность по законам гармонии и красоты</w:t>
      </w:r>
    </w:p>
    <w:p w:rsidR="00FA2594" w:rsidRPr="00FA2594" w:rsidRDefault="00FA2594" w:rsidP="00FA2594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потребность в посещении театров, музеев, выставок, концертов</w:t>
      </w:r>
    </w:p>
    <w:p w:rsidR="00FA2594" w:rsidRPr="00FA2594" w:rsidRDefault="00FA2594" w:rsidP="00FA2594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желание творить прекрасное в учебной, трудовой, досуговой деятельности.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Физический потенциал.</w:t>
      </w:r>
    </w:p>
    <w:p w:rsidR="00FA2594" w:rsidRPr="00FA2594" w:rsidRDefault="00FA2594" w:rsidP="00FA2594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стремление к физическому совершенству</w:t>
      </w:r>
    </w:p>
    <w:p w:rsidR="00FA2594" w:rsidRPr="00FA2594" w:rsidRDefault="00FA2594" w:rsidP="00FA2594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right="14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осознание прямой связи между физическим состоянием человека и его работоспособностью</w:t>
      </w: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D6D16" w:rsidRDefault="008D6D16" w:rsidP="00FA259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8D6D16" w:rsidRDefault="008D6D16" w:rsidP="00FA259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8D6D16" w:rsidRDefault="008D6D16" w:rsidP="00FA259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8D6D16" w:rsidRDefault="008D6D16" w:rsidP="00FA259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8D6D16" w:rsidRDefault="008D6D16" w:rsidP="00FA259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FA2594" w:rsidRPr="00FA2594" w:rsidRDefault="00FA2594" w:rsidP="00FA259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6. ИЗМЕРИТЕЛИ РЕАЛИЗАЦИИ ОБРАЗОВАТЕЛЬНОЙ ПРОГРАММЫ</w:t>
      </w:r>
    </w:p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Формы учета и контроля достижений учащихся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2339"/>
        <w:gridCol w:w="76"/>
        <w:gridCol w:w="75"/>
        <w:gridCol w:w="45"/>
        <w:gridCol w:w="1995"/>
        <w:gridCol w:w="195"/>
        <w:gridCol w:w="90"/>
        <w:gridCol w:w="411"/>
        <w:gridCol w:w="1926"/>
      </w:tblGrid>
      <w:tr w:rsidR="00FA2594" w:rsidRPr="00FA2594" w:rsidTr="00FA2594">
        <w:trPr>
          <w:tblCellSpacing w:w="15" w:type="dxa"/>
        </w:trPr>
        <w:tc>
          <w:tcPr>
            <w:tcW w:w="21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5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 ступень</w:t>
            </w:r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начального общего образования)</w:t>
            </w:r>
          </w:p>
        </w:tc>
        <w:tc>
          <w:tcPr>
            <w:tcW w:w="223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II ступень</w:t>
            </w:r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основного общего образования)</w:t>
            </w:r>
          </w:p>
        </w:tc>
        <w:tc>
          <w:tcPr>
            <w:tcW w:w="241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III ступень</w:t>
            </w:r>
          </w:p>
          <w:p w:rsidR="00FA2594" w:rsidRPr="00FA2594" w:rsidRDefault="00FA2594" w:rsidP="00FA259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среднего общего образования)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14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Текущий и промежуточный</w:t>
            </w: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текущая успеваемость в журнале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самостоятельные, обучающие и контролирующие работы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тестирования в период изучения нового материала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устные ответы на уроках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творческие работы по предметам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подготовленные диктанты</w:t>
            </w: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контролирующее тестирование</w:t>
            </w:r>
          </w:p>
        </w:tc>
      </w:tr>
      <w:tr w:rsidR="00FA2594" w:rsidRPr="00FA2594" w:rsidTr="0093346B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FA2594" w:rsidRPr="00FA2594" w:rsidTr="0093346B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FA2594" w:rsidRPr="00FA2594" w:rsidTr="00FA2594">
        <w:trPr>
          <w:tblCellSpacing w:w="15" w:type="dxa"/>
        </w:trPr>
        <w:tc>
          <w:tcPr>
            <w:tcW w:w="214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67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комплексная диагностическая работа</w:t>
            </w:r>
          </w:p>
        </w:tc>
        <w:tc>
          <w:tcPr>
            <w:tcW w:w="262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завершении изученной темы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контрольные работы в период промежуточной аттестации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14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Отслеживание личных достижений учащихся</w:t>
            </w: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615161" w:rsidP="00551E9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нутри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FA2594"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школьные, районные  олимпиады по предметам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анализ внеурочной активности школьников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рейтинг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общественная аттестация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творческие работы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анализ внеурочной деятельности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14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Контроль по итогам учебного года</w:t>
            </w:r>
          </w:p>
        </w:tc>
        <w:tc>
          <w:tcPr>
            <w:tcW w:w="26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244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– 8</w:t>
            </w:r>
          </w:p>
        </w:tc>
        <w:tc>
          <w:tcPr>
            <w:tcW w:w="213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551E9A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материалы итогового контроля разрабатываются и утверждаются на МО, утверждаются директором школы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1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255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551E9A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A2594" w:rsidRPr="00FA2594" w:rsidTr="00FA2594">
        <w:trPr>
          <w:trHeight w:val="900"/>
          <w:tblCellSpacing w:w="15" w:type="dxa"/>
        </w:trPr>
        <w:tc>
          <w:tcPr>
            <w:tcW w:w="21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Форма аттестации</w:t>
            </w:r>
          </w:p>
        </w:tc>
        <w:tc>
          <w:tcPr>
            <w:tcW w:w="255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490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письменные и устные экзамены</w:t>
            </w:r>
          </w:p>
          <w:p w:rsidR="00FA2594" w:rsidRPr="00FA2594" w:rsidRDefault="00FA2594" w:rsidP="00FA2594">
            <w:p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устные экзамены проводятся по выбору учащихся по: в форме ГИА</w:t>
            </w:r>
          </w:p>
          <w:p w:rsidR="00FA2594" w:rsidRPr="00FA2594" w:rsidRDefault="00FA2594" w:rsidP="00FA2594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билетам</w:t>
            </w:r>
          </w:p>
          <w:p w:rsidR="00FA2594" w:rsidRPr="00FA2594" w:rsidRDefault="00FA2594" w:rsidP="00FA2594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форме защиты рефератов</w:t>
            </w:r>
          </w:p>
          <w:p w:rsidR="00FA2594" w:rsidRPr="00FA2594" w:rsidRDefault="00FA2594" w:rsidP="00FA2594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собеседований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214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Учет достижений</w:t>
            </w: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фиксируется в дневниках и личных делах обучающихся (выставление отметок текущих, итоговых)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обучающимся, закончившим учебный год на отлично, вручаются похвальные грамоты установленного образца</w:t>
            </w:r>
          </w:p>
        </w:tc>
      </w:tr>
      <w:tr w:rsidR="00FA2594" w:rsidRPr="00FA2594" w:rsidTr="00FA2594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FA2594" w:rsidRPr="00FA2594" w:rsidRDefault="00FA2594" w:rsidP="00FA259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4980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94" w:rsidRPr="00FA2594" w:rsidRDefault="00FA2594" w:rsidP="00FA2594">
            <w:p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выпускникам 9-х и 11-х классов, успешно прошедшим итоговую аттестацию выдаются документы государственного образца о соответствующем уровне образования:</w:t>
            </w:r>
          </w:p>
          <w:p w:rsidR="00FA2594" w:rsidRPr="00FA2594" w:rsidRDefault="00FA2594" w:rsidP="00FA2594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аттестат об основном общем образовании</w:t>
            </w:r>
          </w:p>
          <w:p w:rsidR="00FA2594" w:rsidRPr="00FA2594" w:rsidRDefault="00FA2594" w:rsidP="00FA2594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аттестат о среднем (полном) общем образовании</w:t>
            </w:r>
          </w:p>
          <w:p w:rsidR="00FA2594" w:rsidRPr="00FA2594" w:rsidRDefault="00FA2594" w:rsidP="00FA2594">
            <w:pPr>
              <w:shd w:val="clear" w:color="auto" w:fill="FFFFFF"/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выпускники 11-х классов по итогам обучения могут быть награждены золотой или серебряной медалью и похвальной грамотой «За особые успехи в изучении отдельных предметов»</w:t>
            </w:r>
          </w:p>
          <w:p w:rsidR="00FA2594" w:rsidRPr="00FA2594" w:rsidRDefault="00FA2594" w:rsidP="00FA2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A259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(основание: приказ МО РФ)</w:t>
            </w:r>
          </w:p>
        </w:tc>
      </w:tr>
    </w:tbl>
    <w:p w:rsidR="00FA2594" w:rsidRPr="00FA2594" w:rsidRDefault="00FA2594" w:rsidP="00FA2594">
      <w:pPr>
        <w:shd w:val="clear" w:color="auto" w:fill="FFFFFF"/>
        <w:spacing w:before="100" w:beforeAutospacing="1" w:after="0" w:line="240" w:lineRule="auto"/>
        <w:ind w:firstLine="54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A259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программа школы принимается сроком на 4 года. Школа оставляет за собой право корректировать отдельные её разделы по мере необходимости. Раздел «Учебный план» обновляется ежегодно.</w:t>
      </w:r>
    </w:p>
    <w:sectPr w:rsidR="00FA2594" w:rsidRPr="00FA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5D3"/>
    <w:multiLevelType w:val="multilevel"/>
    <w:tmpl w:val="31B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267E2"/>
    <w:multiLevelType w:val="multilevel"/>
    <w:tmpl w:val="295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5A36"/>
    <w:multiLevelType w:val="multilevel"/>
    <w:tmpl w:val="244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64747"/>
    <w:multiLevelType w:val="multilevel"/>
    <w:tmpl w:val="46CC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E4105"/>
    <w:multiLevelType w:val="multilevel"/>
    <w:tmpl w:val="329AA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C109F"/>
    <w:multiLevelType w:val="multilevel"/>
    <w:tmpl w:val="977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D160B"/>
    <w:multiLevelType w:val="multilevel"/>
    <w:tmpl w:val="97D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E29C5"/>
    <w:multiLevelType w:val="multilevel"/>
    <w:tmpl w:val="37C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A0435"/>
    <w:multiLevelType w:val="multilevel"/>
    <w:tmpl w:val="159C5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94716"/>
    <w:multiLevelType w:val="multilevel"/>
    <w:tmpl w:val="A8F6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27979"/>
    <w:multiLevelType w:val="multilevel"/>
    <w:tmpl w:val="ADF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4662D"/>
    <w:multiLevelType w:val="multilevel"/>
    <w:tmpl w:val="29C2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D423B"/>
    <w:multiLevelType w:val="multilevel"/>
    <w:tmpl w:val="151A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86A08"/>
    <w:multiLevelType w:val="multilevel"/>
    <w:tmpl w:val="FD4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73F81"/>
    <w:multiLevelType w:val="multilevel"/>
    <w:tmpl w:val="004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949C1"/>
    <w:multiLevelType w:val="multilevel"/>
    <w:tmpl w:val="482E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22B4A"/>
    <w:multiLevelType w:val="multilevel"/>
    <w:tmpl w:val="FB0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1114A"/>
    <w:multiLevelType w:val="multilevel"/>
    <w:tmpl w:val="0B2A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F6A10"/>
    <w:multiLevelType w:val="multilevel"/>
    <w:tmpl w:val="783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D76E5"/>
    <w:multiLevelType w:val="multilevel"/>
    <w:tmpl w:val="EA2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13A73"/>
    <w:multiLevelType w:val="multilevel"/>
    <w:tmpl w:val="3C16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B643E"/>
    <w:multiLevelType w:val="multilevel"/>
    <w:tmpl w:val="B1F2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13CEC"/>
    <w:multiLevelType w:val="multilevel"/>
    <w:tmpl w:val="B03E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C27C47"/>
    <w:multiLevelType w:val="multilevel"/>
    <w:tmpl w:val="E2EE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64472"/>
    <w:multiLevelType w:val="multilevel"/>
    <w:tmpl w:val="089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571C6"/>
    <w:multiLevelType w:val="multilevel"/>
    <w:tmpl w:val="171E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561FA"/>
    <w:multiLevelType w:val="multilevel"/>
    <w:tmpl w:val="21D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B7273"/>
    <w:multiLevelType w:val="multilevel"/>
    <w:tmpl w:val="CE4A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3C11B5"/>
    <w:multiLevelType w:val="multilevel"/>
    <w:tmpl w:val="EF6E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86471"/>
    <w:multiLevelType w:val="multilevel"/>
    <w:tmpl w:val="FA70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655A4"/>
    <w:multiLevelType w:val="multilevel"/>
    <w:tmpl w:val="63841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24321C"/>
    <w:multiLevelType w:val="multilevel"/>
    <w:tmpl w:val="3F0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8360F"/>
    <w:multiLevelType w:val="multilevel"/>
    <w:tmpl w:val="295A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47702"/>
    <w:multiLevelType w:val="multilevel"/>
    <w:tmpl w:val="A00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9700A"/>
    <w:multiLevelType w:val="multilevel"/>
    <w:tmpl w:val="0974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D0FD3"/>
    <w:multiLevelType w:val="multilevel"/>
    <w:tmpl w:val="A728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EC57EE"/>
    <w:multiLevelType w:val="multilevel"/>
    <w:tmpl w:val="02606A8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1D30F0"/>
    <w:multiLevelType w:val="multilevel"/>
    <w:tmpl w:val="55EE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B51DF5"/>
    <w:multiLevelType w:val="multilevel"/>
    <w:tmpl w:val="CA88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0C7333"/>
    <w:multiLevelType w:val="multilevel"/>
    <w:tmpl w:val="54B2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A148B5"/>
    <w:multiLevelType w:val="multilevel"/>
    <w:tmpl w:val="F968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1640F6"/>
    <w:multiLevelType w:val="multilevel"/>
    <w:tmpl w:val="E454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F42347"/>
    <w:multiLevelType w:val="multilevel"/>
    <w:tmpl w:val="35D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BB4DD4"/>
    <w:multiLevelType w:val="multilevel"/>
    <w:tmpl w:val="09C4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C9269B"/>
    <w:multiLevelType w:val="multilevel"/>
    <w:tmpl w:val="617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27B84"/>
    <w:multiLevelType w:val="multilevel"/>
    <w:tmpl w:val="98E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8F3817"/>
    <w:multiLevelType w:val="multilevel"/>
    <w:tmpl w:val="0CBE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0C762D"/>
    <w:multiLevelType w:val="multilevel"/>
    <w:tmpl w:val="ED0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EB6D0E"/>
    <w:multiLevelType w:val="multilevel"/>
    <w:tmpl w:val="13CE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7"/>
  </w:num>
  <w:num w:numId="5">
    <w:abstractNumId w:val="26"/>
  </w:num>
  <w:num w:numId="6">
    <w:abstractNumId w:val="42"/>
  </w:num>
  <w:num w:numId="7">
    <w:abstractNumId w:val="23"/>
  </w:num>
  <w:num w:numId="8">
    <w:abstractNumId w:val="12"/>
  </w:num>
  <w:num w:numId="9">
    <w:abstractNumId w:val="44"/>
  </w:num>
  <w:num w:numId="10">
    <w:abstractNumId w:val="11"/>
  </w:num>
  <w:num w:numId="11">
    <w:abstractNumId w:val="28"/>
  </w:num>
  <w:num w:numId="12">
    <w:abstractNumId w:val="35"/>
  </w:num>
  <w:num w:numId="13">
    <w:abstractNumId w:val="32"/>
  </w:num>
  <w:num w:numId="14">
    <w:abstractNumId w:val="4"/>
  </w:num>
  <w:num w:numId="15">
    <w:abstractNumId w:val="47"/>
  </w:num>
  <w:num w:numId="16">
    <w:abstractNumId w:val="15"/>
  </w:num>
  <w:num w:numId="17">
    <w:abstractNumId w:val="41"/>
  </w:num>
  <w:num w:numId="18">
    <w:abstractNumId w:val="18"/>
  </w:num>
  <w:num w:numId="19">
    <w:abstractNumId w:val="34"/>
  </w:num>
  <w:num w:numId="20">
    <w:abstractNumId w:val="25"/>
  </w:num>
  <w:num w:numId="21">
    <w:abstractNumId w:val="6"/>
  </w:num>
  <w:num w:numId="22">
    <w:abstractNumId w:val="16"/>
  </w:num>
  <w:num w:numId="23">
    <w:abstractNumId w:val="17"/>
  </w:num>
  <w:num w:numId="24">
    <w:abstractNumId w:val="31"/>
  </w:num>
  <w:num w:numId="25">
    <w:abstractNumId w:val="10"/>
  </w:num>
  <w:num w:numId="26">
    <w:abstractNumId w:val="37"/>
    <w:lvlOverride w:ilvl="0">
      <w:startOverride w:val="1"/>
    </w:lvlOverride>
  </w:num>
  <w:num w:numId="27">
    <w:abstractNumId w:val="7"/>
  </w:num>
  <w:num w:numId="28">
    <w:abstractNumId w:val="30"/>
    <w:lvlOverride w:ilvl="0">
      <w:startOverride w:val="2"/>
    </w:lvlOverride>
  </w:num>
  <w:num w:numId="29">
    <w:abstractNumId w:val="8"/>
  </w:num>
  <w:num w:numId="30">
    <w:abstractNumId w:val="36"/>
  </w:num>
  <w:num w:numId="31">
    <w:abstractNumId w:val="46"/>
  </w:num>
  <w:num w:numId="32">
    <w:abstractNumId w:val="43"/>
  </w:num>
  <w:num w:numId="33">
    <w:abstractNumId w:val="22"/>
  </w:num>
  <w:num w:numId="34">
    <w:abstractNumId w:val="2"/>
  </w:num>
  <w:num w:numId="35">
    <w:abstractNumId w:val="13"/>
  </w:num>
  <w:num w:numId="36">
    <w:abstractNumId w:val="14"/>
  </w:num>
  <w:num w:numId="37">
    <w:abstractNumId w:val="3"/>
  </w:num>
  <w:num w:numId="38">
    <w:abstractNumId w:val="38"/>
  </w:num>
  <w:num w:numId="39">
    <w:abstractNumId w:val="9"/>
  </w:num>
  <w:num w:numId="40">
    <w:abstractNumId w:val="0"/>
  </w:num>
  <w:num w:numId="41">
    <w:abstractNumId w:val="45"/>
  </w:num>
  <w:num w:numId="42">
    <w:abstractNumId w:val="48"/>
  </w:num>
  <w:num w:numId="43">
    <w:abstractNumId w:val="20"/>
  </w:num>
  <w:num w:numId="44">
    <w:abstractNumId w:val="29"/>
  </w:num>
  <w:num w:numId="45">
    <w:abstractNumId w:val="33"/>
  </w:num>
  <w:num w:numId="46">
    <w:abstractNumId w:val="1"/>
  </w:num>
  <w:num w:numId="47">
    <w:abstractNumId w:val="21"/>
  </w:num>
  <w:num w:numId="48">
    <w:abstractNumId w:val="4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0D"/>
    <w:rsid w:val="001D2EDE"/>
    <w:rsid w:val="002236A4"/>
    <w:rsid w:val="003C31FE"/>
    <w:rsid w:val="004F32C7"/>
    <w:rsid w:val="00551E9A"/>
    <w:rsid w:val="00615161"/>
    <w:rsid w:val="006E4FB7"/>
    <w:rsid w:val="006E56D2"/>
    <w:rsid w:val="007D51C4"/>
    <w:rsid w:val="008D6D16"/>
    <w:rsid w:val="0093346B"/>
    <w:rsid w:val="00B0186C"/>
    <w:rsid w:val="00B02E5E"/>
    <w:rsid w:val="00E35B1C"/>
    <w:rsid w:val="00EA490D"/>
    <w:rsid w:val="00F978B3"/>
    <w:rsid w:val="00F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5FAD"/>
  <w15:chartTrackingRefBased/>
  <w15:docId w15:val="{14BC29DF-D60B-4A0B-967E-38602B41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A4"/>
  </w:style>
  <w:style w:type="paragraph" w:styleId="2">
    <w:name w:val="heading 2"/>
    <w:basedOn w:val="a"/>
    <w:link w:val="20"/>
    <w:uiPriority w:val="9"/>
    <w:qFormat/>
    <w:rsid w:val="00FA2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5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25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5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5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2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2594"/>
  </w:style>
  <w:style w:type="paragraph" w:customStyle="1" w:styleId="msonormal0">
    <w:name w:val="msonormal"/>
    <w:basedOn w:val="a"/>
    <w:rsid w:val="00FA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594"/>
  </w:style>
  <w:style w:type="character" w:styleId="a4">
    <w:name w:val="Strong"/>
    <w:basedOn w:val="a0"/>
    <w:uiPriority w:val="22"/>
    <w:qFormat/>
    <w:rsid w:val="00FA2594"/>
    <w:rPr>
      <w:b/>
      <w:bCs/>
    </w:rPr>
  </w:style>
  <w:style w:type="character" w:styleId="a5">
    <w:name w:val="Emphasis"/>
    <w:basedOn w:val="a0"/>
    <w:uiPriority w:val="20"/>
    <w:qFormat/>
    <w:rsid w:val="00FA2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28</Pages>
  <Words>8191</Words>
  <Characters>46690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2017-11-22T15:41:00Z</dcterms:created>
  <dcterms:modified xsi:type="dcterms:W3CDTF">2018-02-07T17:58:00Z</dcterms:modified>
</cp:coreProperties>
</file>